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78B48189" w:rsidR="00FA7162" w:rsidRDefault="0018330C" w:rsidP="00FA7162">
      <w:pPr>
        <w:pStyle w:val="Standard"/>
        <w:shd w:val="clear" w:color="auto" w:fill="9999FF"/>
        <w:jc w:val="center"/>
      </w:pPr>
      <w:r>
        <w:rPr>
          <w:rFonts w:ascii="Arial" w:hAnsi="Arial" w:cs="Arial"/>
        </w:rPr>
        <w:t>8</w:t>
      </w:r>
      <w:r w:rsidRPr="0018330C">
        <w:rPr>
          <w:rFonts w:ascii="Arial" w:hAnsi="Arial" w:cs="Arial"/>
          <w:vertAlign w:val="superscript"/>
        </w:rPr>
        <w:t>th</w:t>
      </w:r>
      <w:r>
        <w:rPr>
          <w:rFonts w:ascii="Arial" w:hAnsi="Arial" w:cs="Arial"/>
        </w:rPr>
        <w:t xml:space="preserve"> November</w:t>
      </w:r>
      <w:r w:rsidR="00A5716F">
        <w:rPr>
          <w:rFonts w:ascii="Arial" w:hAnsi="Arial" w:cs="Arial"/>
        </w:rPr>
        <w:t xml:space="preserve"> 2021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761E58D" w14:textId="6530AF2A" w:rsidR="000F023C" w:rsidRDefault="00FA7162" w:rsidP="00C16ADA">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0F023C">
        <w:rPr>
          <w:rFonts w:ascii="Arial" w:hAnsi="Arial" w:cs="Arial"/>
          <w:b/>
          <w:bCs/>
        </w:rPr>
        <w:t xml:space="preserve"> </w:t>
      </w:r>
      <w:r w:rsidR="000F023C" w:rsidRPr="000F023C">
        <w:rPr>
          <w:rFonts w:ascii="Arial" w:hAnsi="Arial" w:cs="Arial"/>
        </w:rPr>
        <w:t>J Higginson (Chair)</w:t>
      </w:r>
    </w:p>
    <w:p w14:paraId="2040C984" w14:textId="0BD26D92" w:rsidR="00923BE2" w:rsidRPr="001434BF" w:rsidRDefault="00F733C2" w:rsidP="00C16ADA">
      <w:pPr>
        <w:pStyle w:val="Standard"/>
        <w:jc w:val="both"/>
        <w:rPr>
          <w:rFonts w:ascii="Arial" w:hAnsi="Arial" w:cs="Arial"/>
          <w:b/>
          <w:bCs/>
        </w:rPr>
      </w:pPr>
      <w:r>
        <w:rPr>
          <w:rFonts w:ascii="Arial" w:hAnsi="Arial" w:cs="Arial"/>
        </w:rPr>
        <w:t xml:space="preserve">                                                 S </w:t>
      </w:r>
      <w:proofErr w:type="spellStart"/>
      <w:r>
        <w:rPr>
          <w:rFonts w:ascii="Arial" w:hAnsi="Arial" w:cs="Arial"/>
        </w:rPr>
        <w:t>Ayrey</w:t>
      </w:r>
      <w:proofErr w:type="spellEnd"/>
      <w:r w:rsidR="00AF160E">
        <w:rPr>
          <w:rFonts w:ascii="Arial" w:hAnsi="Arial" w:cs="Arial"/>
        </w:rPr>
        <w:t xml:space="preserve"> </w:t>
      </w:r>
    </w:p>
    <w:p w14:paraId="2998F2EE" w14:textId="3DFF191F" w:rsidR="00923BE2" w:rsidRDefault="00923BE2" w:rsidP="00C16ADA">
      <w:pPr>
        <w:pStyle w:val="Standard"/>
        <w:jc w:val="both"/>
        <w:rPr>
          <w:rFonts w:ascii="Arial" w:hAnsi="Arial" w:cs="Arial"/>
        </w:rPr>
      </w:pPr>
      <w:r>
        <w:rPr>
          <w:rFonts w:ascii="Arial" w:hAnsi="Arial" w:cs="Arial"/>
        </w:rPr>
        <w:t xml:space="preserve">                                                 P Fleming</w:t>
      </w:r>
    </w:p>
    <w:p w14:paraId="7E739AD7" w14:textId="3EA31FBC" w:rsidR="00923BE2" w:rsidRDefault="00923BE2" w:rsidP="00C16ADA">
      <w:pPr>
        <w:pStyle w:val="Standard"/>
        <w:jc w:val="both"/>
        <w:rPr>
          <w:rFonts w:ascii="Arial" w:hAnsi="Arial" w:cs="Arial"/>
        </w:rPr>
      </w:pPr>
      <w:r>
        <w:rPr>
          <w:rFonts w:ascii="Arial" w:hAnsi="Arial" w:cs="Arial"/>
        </w:rPr>
        <w:t xml:space="preserve">                                                 </w:t>
      </w:r>
      <w:r w:rsidR="001434BF">
        <w:rPr>
          <w:rFonts w:ascii="Arial" w:hAnsi="Arial" w:cs="Arial"/>
        </w:rPr>
        <w:t>J Dean</w:t>
      </w:r>
    </w:p>
    <w:p w14:paraId="53DFA116" w14:textId="581139C6"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w:t>
      </w:r>
      <w:r w:rsidR="00923BE2">
        <w:rPr>
          <w:rFonts w:ascii="Arial" w:hAnsi="Arial" w:cs="Arial"/>
        </w:rPr>
        <w:t xml:space="preserve">and </w:t>
      </w:r>
      <w:r w:rsidR="00517720">
        <w:rPr>
          <w:rFonts w:ascii="Arial" w:hAnsi="Arial" w:cs="Arial"/>
        </w:rPr>
        <w:t>4</w:t>
      </w:r>
      <w:r w:rsidR="00923BE2">
        <w:rPr>
          <w:rFonts w:ascii="Arial" w:hAnsi="Arial" w:cs="Arial"/>
        </w:rPr>
        <w:t xml:space="preserve"> members of the public</w:t>
      </w:r>
    </w:p>
    <w:p w14:paraId="4533A95A" w14:textId="77777777" w:rsidR="00FA7162" w:rsidRDefault="00FA7162" w:rsidP="00FA7162">
      <w:pPr>
        <w:pStyle w:val="Standard"/>
        <w:jc w:val="both"/>
        <w:rPr>
          <w:rFonts w:ascii="Arial" w:hAnsi="Arial" w:cs="Arial"/>
        </w:rPr>
      </w:pPr>
    </w:p>
    <w:p w14:paraId="7561760B" w14:textId="71B6CA1E" w:rsidR="00777450" w:rsidRDefault="00FA7162" w:rsidP="00C16ADA">
      <w:pPr>
        <w:pStyle w:val="Standard"/>
        <w:jc w:val="both"/>
        <w:rPr>
          <w:rFonts w:ascii="Arial" w:hAnsi="Arial" w:cs="Arial"/>
        </w:rPr>
      </w:pPr>
      <w:r>
        <w:rPr>
          <w:rFonts w:ascii="Arial" w:hAnsi="Arial" w:cs="Arial"/>
          <w:b/>
          <w:bCs/>
        </w:rPr>
        <w:t>Apologies:</w:t>
      </w:r>
      <w:r>
        <w:rPr>
          <w:rFonts w:ascii="Arial" w:hAnsi="Arial" w:cs="Arial"/>
        </w:rPr>
        <w:tab/>
      </w:r>
      <w:r w:rsidR="000F023C">
        <w:rPr>
          <w:rFonts w:ascii="Arial" w:hAnsi="Arial" w:cs="Arial"/>
        </w:rPr>
        <w:t xml:space="preserve">    </w:t>
      </w:r>
      <w:r w:rsidR="001434BF">
        <w:rPr>
          <w:rFonts w:ascii="Arial" w:hAnsi="Arial" w:cs="Arial"/>
        </w:rPr>
        <w:t xml:space="preserve">D Edmondson, S </w:t>
      </w:r>
      <w:proofErr w:type="spellStart"/>
      <w:r w:rsidR="001434BF">
        <w:rPr>
          <w:rFonts w:ascii="Arial" w:hAnsi="Arial" w:cs="Arial"/>
        </w:rPr>
        <w:t>Bargh</w:t>
      </w:r>
      <w:proofErr w:type="spellEnd"/>
      <w:r w:rsidR="001434BF">
        <w:rPr>
          <w:rFonts w:ascii="Arial" w:hAnsi="Arial" w:cs="Arial"/>
        </w:rPr>
        <w:t>, G Webber</w:t>
      </w:r>
    </w:p>
    <w:p w14:paraId="351D3D8B" w14:textId="77777777" w:rsidR="00F733C2" w:rsidRDefault="00F733C2" w:rsidP="00C16ADA">
      <w:pPr>
        <w:pStyle w:val="Standard"/>
        <w:jc w:val="both"/>
        <w:rPr>
          <w:rFonts w:ascii="Arial" w:hAnsi="Arial" w:cs="Arial"/>
        </w:rPr>
      </w:pPr>
    </w:p>
    <w:p w14:paraId="57E41366" w14:textId="00185905" w:rsidR="00FA7162" w:rsidRDefault="00FA7162" w:rsidP="00F733C2">
      <w:pPr>
        <w:rPr>
          <w:rFonts w:ascii="Arial" w:hAnsi="Arial" w:cs="Arial"/>
        </w:rPr>
      </w:pPr>
      <w:r>
        <w:rPr>
          <w:rFonts w:ascii="Arial" w:hAnsi="Arial" w:cs="Arial"/>
        </w:rPr>
        <w:t>The Chairman</w:t>
      </w:r>
      <w:r w:rsidR="008242F1">
        <w:rPr>
          <w:rFonts w:ascii="Arial" w:hAnsi="Arial" w:cs="Arial"/>
        </w:rPr>
        <w:t xml:space="preserve"> </w:t>
      </w:r>
      <w:r>
        <w:rPr>
          <w:rFonts w:ascii="Arial" w:hAnsi="Arial" w:cs="Arial"/>
        </w:rPr>
        <w:t xml:space="preserve">welcomed those in attendance and opened the meeting at 7.00 pm.  </w:t>
      </w:r>
    </w:p>
    <w:tbl>
      <w:tblPr>
        <w:tblStyle w:val="TableGrid"/>
        <w:tblW w:w="0" w:type="auto"/>
        <w:tblLook w:val="04A0" w:firstRow="1" w:lastRow="0" w:firstColumn="1" w:lastColumn="0" w:noHBand="0" w:noVBand="1"/>
      </w:tblPr>
      <w:tblGrid>
        <w:gridCol w:w="1129"/>
        <w:gridCol w:w="6663"/>
        <w:gridCol w:w="1134"/>
      </w:tblGrid>
      <w:tr w:rsidR="00E70054" w14:paraId="7206B747" w14:textId="77777777" w:rsidTr="00C63060">
        <w:trPr>
          <w:trHeight w:val="540"/>
        </w:trPr>
        <w:tc>
          <w:tcPr>
            <w:tcW w:w="1129" w:type="dxa"/>
          </w:tcPr>
          <w:p w14:paraId="12E7E293" w14:textId="7BDF701B" w:rsidR="00E70054" w:rsidRPr="00AA02BD" w:rsidRDefault="00D06E1E" w:rsidP="00AA02BD">
            <w:pPr>
              <w:rPr>
                <w:rFonts w:ascii="Arial" w:hAnsi="Arial" w:cs="Arial"/>
                <w:b/>
                <w:bCs/>
              </w:rPr>
            </w:pPr>
            <w:r w:rsidRPr="00AA02BD">
              <w:rPr>
                <w:rFonts w:ascii="Arial" w:hAnsi="Arial" w:cs="Arial"/>
                <w:b/>
                <w:bCs/>
              </w:rPr>
              <w:t>Item No.</w:t>
            </w:r>
          </w:p>
        </w:tc>
        <w:tc>
          <w:tcPr>
            <w:tcW w:w="6663" w:type="dxa"/>
          </w:tcPr>
          <w:p w14:paraId="64EBCEE2" w14:textId="77777777" w:rsidR="00E70054" w:rsidRDefault="00E70054"/>
        </w:tc>
        <w:tc>
          <w:tcPr>
            <w:tcW w:w="1134" w:type="dxa"/>
          </w:tcPr>
          <w:p w14:paraId="456C97C2" w14:textId="6BF85882" w:rsidR="00E70054" w:rsidRPr="00AA02BD" w:rsidRDefault="00D06E1E">
            <w:pPr>
              <w:rPr>
                <w:rFonts w:ascii="Arial" w:hAnsi="Arial" w:cs="Arial"/>
                <w:b/>
                <w:bCs/>
              </w:rPr>
            </w:pPr>
            <w:r w:rsidRPr="00AA02BD">
              <w:rPr>
                <w:rFonts w:ascii="Arial" w:hAnsi="Arial" w:cs="Arial"/>
                <w:b/>
                <w:bCs/>
              </w:rPr>
              <w:t>Action</w:t>
            </w:r>
          </w:p>
        </w:tc>
      </w:tr>
      <w:tr w:rsidR="00423368" w14:paraId="7ED68EA1" w14:textId="77777777" w:rsidTr="00C63060">
        <w:trPr>
          <w:trHeight w:val="324"/>
        </w:trPr>
        <w:tc>
          <w:tcPr>
            <w:tcW w:w="1129" w:type="dxa"/>
          </w:tcPr>
          <w:p w14:paraId="21A7F6E4" w14:textId="5ED1A061" w:rsidR="00423368" w:rsidRPr="00423368" w:rsidRDefault="00423368" w:rsidP="00423368">
            <w:pPr>
              <w:rPr>
                <w:rFonts w:ascii="Arial" w:hAnsi="Arial" w:cs="Arial"/>
                <w:b/>
                <w:bCs/>
              </w:rPr>
            </w:pPr>
            <w:r w:rsidRPr="001434BF">
              <w:rPr>
                <w:rFonts w:ascii="Arial" w:hAnsi="Arial" w:cs="Arial"/>
                <w:b/>
                <w:bCs/>
                <w:highlight w:val="lightGray"/>
              </w:rPr>
              <w:t>21-</w:t>
            </w:r>
            <w:r w:rsidR="001F25D4" w:rsidRPr="001434BF">
              <w:rPr>
                <w:rFonts w:ascii="Arial" w:hAnsi="Arial" w:cs="Arial"/>
                <w:b/>
                <w:bCs/>
                <w:highlight w:val="lightGray"/>
              </w:rPr>
              <w:t>3</w:t>
            </w:r>
            <w:r w:rsidR="001434BF" w:rsidRPr="001434BF">
              <w:rPr>
                <w:rFonts w:ascii="Arial" w:hAnsi="Arial" w:cs="Arial"/>
                <w:b/>
                <w:bCs/>
                <w:highlight w:val="lightGray"/>
              </w:rPr>
              <w:t>39</w:t>
            </w:r>
          </w:p>
        </w:tc>
        <w:tc>
          <w:tcPr>
            <w:tcW w:w="6663" w:type="dxa"/>
          </w:tcPr>
          <w:p w14:paraId="23C3728F" w14:textId="77777777" w:rsidR="00423368" w:rsidRDefault="00423368" w:rsidP="00423368">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423368">
            <w:r w:rsidRPr="006E0C35">
              <w:rPr>
                <w:rFonts w:ascii="Arial" w:hAnsi="Arial" w:cs="Arial"/>
              </w:rPr>
              <w:t>There were no declarations of interest</w:t>
            </w:r>
            <w:r w:rsidR="006E0C35" w:rsidRPr="006E0C35">
              <w:rPr>
                <w:rFonts w:ascii="Arial" w:hAnsi="Arial" w:cs="Arial"/>
              </w:rPr>
              <w:t>.</w:t>
            </w:r>
          </w:p>
        </w:tc>
        <w:tc>
          <w:tcPr>
            <w:tcW w:w="1134" w:type="dxa"/>
          </w:tcPr>
          <w:p w14:paraId="6C3D1835" w14:textId="77777777" w:rsidR="00423368" w:rsidRPr="00D06E1E" w:rsidRDefault="00423368" w:rsidP="00423368">
            <w:pPr>
              <w:rPr>
                <w:rFonts w:ascii="Arial" w:hAnsi="Arial" w:cs="Arial"/>
              </w:rPr>
            </w:pPr>
          </w:p>
        </w:tc>
      </w:tr>
      <w:tr w:rsidR="00423368" w14:paraId="123A9604" w14:textId="77777777" w:rsidTr="00710B8B">
        <w:tc>
          <w:tcPr>
            <w:tcW w:w="1129" w:type="dxa"/>
          </w:tcPr>
          <w:p w14:paraId="06B21BC7" w14:textId="275DD91B"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D57268">
              <w:rPr>
                <w:rFonts w:ascii="Arial" w:hAnsi="Arial" w:cs="Arial"/>
                <w:b/>
                <w:bCs/>
              </w:rPr>
              <w:t>3</w:t>
            </w:r>
            <w:r w:rsidR="00520A6A">
              <w:rPr>
                <w:rFonts w:ascii="Arial" w:hAnsi="Arial" w:cs="Arial"/>
                <w:b/>
                <w:bCs/>
              </w:rPr>
              <w:t>40</w:t>
            </w:r>
          </w:p>
        </w:tc>
        <w:tc>
          <w:tcPr>
            <w:tcW w:w="6663" w:type="dxa"/>
          </w:tcPr>
          <w:p w14:paraId="05C2D770" w14:textId="77777777" w:rsidR="00423368" w:rsidRDefault="00423368" w:rsidP="00423368">
            <w:pPr>
              <w:rPr>
                <w:rFonts w:ascii="Arial" w:hAnsi="Arial" w:cs="Arial"/>
                <w:b/>
                <w:bCs/>
              </w:rPr>
            </w:pPr>
            <w:r w:rsidRPr="00DF25AA">
              <w:rPr>
                <w:rFonts w:ascii="Arial" w:hAnsi="Arial" w:cs="Arial"/>
                <w:b/>
                <w:bCs/>
              </w:rPr>
              <w:t>Dispensations</w:t>
            </w:r>
          </w:p>
          <w:p w14:paraId="79E053DE" w14:textId="4583CC13" w:rsidR="006E0C35" w:rsidRPr="006E0C35" w:rsidRDefault="006E0C35" w:rsidP="00423368">
            <w:pPr>
              <w:rPr>
                <w:rFonts w:ascii="Arial" w:hAnsi="Arial" w:cs="Arial"/>
              </w:rPr>
            </w:pPr>
            <w:r w:rsidRPr="006E0C35">
              <w:rPr>
                <w:rFonts w:ascii="Arial" w:hAnsi="Arial" w:cs="Arial"/>
              </w:rPr>
              <w:t>There were no requests for dispensation.</w:t>
            </w:r>
          </w:p>
        </w:tc>
        <w:tc>
          <w:tcPr>
            <w:tcW w:w="1134" w:type="dxa"/>
          </w:tcPr>
          <w:p w14:paraId="2DFE5CCB" w14:textId="77777777" w:rsidR="00423368" w:rsidRPr="00D06E1E" w:rsidRDefault="00423368" w:rsidP="00423368">
            <w:pPr>
              <w:rPr>
                <w:rFonts w:ascii="Arial" w:hAnsi="Arial" w:cs="Arial"/>
              </w:rPr>
            </w:pPr>
          </w:p>
        </w:tc>
      </w:tr>
      <w:tr w:rsidR="00423368" w14:paraId="263FEC3E" w14:textId="77777777" w:rsidTr="00710B8B">
        <w:tc>
          <w:tcPr>
            <w:tcW w:w="1129" w:type="dxa"/>
          </w:tcPr>
          <w:p w14:paraId="6C99C8C1" w14:textId="09523059"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D57268">
              <w:rPr>
                <w:rFonts w:ascii="Arial" w:hAnsi="Arial" w:cs="Arial"/>
                <w:b/>
                <w:bCs/>
              </w:rPr>
              <w:t>3</w:t>
            </w:r>
            <w:r w:rsidR="00520A6A">
              <w:rPr>
                <w:rFonts w:ascii="Arial" w:hAnsi="Arial" w:cs="Arial"/>
                <w:b/>
                <w:bCs/>
              </w:rPr>
              <w:t>41</w:t>
            </w:r>
          </w:p>
        </w:tc>
        <w:tc>
          <w:tcPr>
            <w:tcW w:w="6663" w:type="dxa"/>
          </w:tcPr>
          <w:p w14:paraId="3DD355B2" w14:textId="517B15D6" w:rsidR="00423368" w:rsidRDefault="00DF2065" w:rsidP="00423368">
            <w:pPr>
              <w:rPr>
                <w:rFonts w:ascii="Arial" w:hAnsi="Arial" w:cs="Arial"/>
                <w:b/>
                <w:bCs/>
              </w:rPr>
            </w:pPr>
            <w:r w:rsidRPr="00DF2065">
              <w:rPr>
                <w:rFonts w:ascii="Arial" w:hAnsi="Arial" w:cs="Arial"/>
                <w:b/>
                <w:bCs/>
              </w:rPr>
              <w:t>Open Section for members of the public to speak</w:t>
            </w:r>
          </w:p>
          <w:p w14:paraId="7A0189CE" w14:textId="6513AA93" w:rsidR="00D80D35" w:rsidRDefault="00D80D35" w:rsidP="00423368">
            <w:pPr>
              <w:rPr>
                <w:rFonts w:ascii="Arial" w:hAnsi="Arial" w:cs="Arial"/>
              </w:rPr>
            </w:pPr>
            <w:r w:rsidRPr="00D80D35">
              <w:rPr>
                <w:rFonts w:ascii="Arial" w:hAnsi="Arial" w:cs="Arial"/>
              </w:rPr>
              <w:t xml:space="preserve">The meeting was attended </w:t>
            </w:r>
            <w:r>
              <w:rPr>
                <w:rFonts w:ascii="Arial" w:hAnsi="Arial" w:cs="Arial"/>
              </w:rPr>
              <w:t xml:space="preserve">by Mr. John Davies who, on behalf of the </w:t>
            </w:r>
            <w:proofErr w:type="spellStart"/>
            <w:r>
              <w:rPr>
                <w:rFonts w:ascii="Arial" w:hAnsi="Arial" w:cs="Arial"/>
              </w:rPr>
              <w:t>Pageantmaster</w:t>
            </w:r>
            <w:proofErr w:type="spellEnd"/>
            <w:r w:rsidR="00DF3ECF">
              <w:rPr>
                <w:rFonts w:ascii="Arial" w:hAnsi="Arial" w:cs="Arial"/>
              </w:rPr>
              <w:t>,</w:t>
            </w:r>
            <w:r>
              <w:rPr>
                <w:rFonts w:ascii="Arial" w:hAnsi="Arial" w:cs="Arial"/>
              </w:rPr>
              <w:t xml:space="preserve"> Bruno Peek, </w:t>
            </w:r>
            <w:r w:rsidR="00A2583D">
              <w:rPr>
                <w:rFonts w:ascii="Arial" w:hAnsi="Arial" w:cs="Arial"/>
              </w:rPr>
              <w:t>is the Lancashire Champion with</w:t>
            </w:r>
            <w:r>
              <w:rPr>
                <w:rFonts w:ascii="Arial" w:hAnsi="Arial" w:cs="Arial"/>
              </w:rPr>
              <w:t xml:space="preserve"> responsibility for co-ordinati</w:t>
            </w:r>
            <w:r w:rsidR="00A2583D">
              <w:rPr>
                <w:rFonts w:ascii="Arial" w:hAnsi="Arial" w:cs="Arial"/>
              </w:rPr>
              <w:t>ng the Queen’s Platinum Jubilee Beacons in Lancashire. Mr Davies reminded the meeting that the celebration date was 2</w:t>
            </w:r>
            <w:r w:rsidR="00A2583D" w:rsidRPr="00A2583D">
              <w:rPr>
                <w:rFonts w:ascii="Arial" w:hAnsi="Arial" w:cs="Arial"/>
                <w:vertAlign w:val="superscript"/>
              </w:rPr>
              <w:t>nd</w:t>
            </w:r>
            <w:r w:rsidR="00A2583D">
              <w:rPr>
                <w:rFonts w:ascii="Arial" w:hAnsi="Arial" w:cs="Arial"/>
              </w:rPr>
              <w:t xml:space="preserve"> June 2022 and that </w:t>
            </w:r>
            <w:r w:rsidR="00612DB0">
              <w:rPr>
                <w:rFonts w:ascii="Arial" w:hAnsi="Arial" w:cs="Arial"/>
              </w:rPr>
              <w:t xml:space="preserve">all </w:t>
            </w:r>
            <w:r w:rsidR="00A2583D">
              <w:rPr>
                <w:rFonts w:ascii="Arial" w:hAnsi="Arial" w:cs="Arial"/>
              </w:rPr>
              <w:t xml:space="preserve">the beacons </w:t>
            </w:r>
            <w:r w:rsidR="00DF3ECF">
              <w:rPr>
                <w:rFonts w:ascii="Arial" w:hAnsi="Arial" w:cs="Arial"/>
              </w:rPr>
              <w:t xml:space="preserve">throughout the country </w:t>
            </w:r>
            <w:r w:rsidR="00A2583D">
              <w:rPr>
                <w:rFonts w:ascii="Arial" w:hAnsi="Arial" w:cs="Arial"/>
              </w:rPr>
              <w:t>would be lit simultan</w:t>
            </w:r>
            <w:r w:rsidR="00EC2395">
              <w:rPr>
                <w:rFonts w:ascii="Arial" w:hAnsi="Arial" w:cs="Arial"/>
              </w:rPr>
              <w:t>eou</w:t>
            </w:r>
            <w:r w:rsidR="00A2583D">
              <w:rPr>
                <w:rFonts w:ascii="Arial" w:hAnsi="Arial" w:cs="Arial"/>
              </w:rPr>
              <w:t xml:space="preserve">sly </w:t>
            </w:r>
            <w:r w:rsidR="00EC2395">
              <w:rPr>
                <w:rFonts w:ascii="Arial" w:hAnsi="Arial" w:cs="Arial"/>
              </w:rPr>
              <w:t>at 1915 hrs, 7.15pm.</w:t>
            </w:r>
            <w:r w:rsidR="00DF3ECF">
              <w:rPr>
                <w:rFonts w:ascii="Arial" w:hAnsi="Arial" w:cs="Arial"/>
              </w:rPr>
              <w:t xml:space="preserve"> Mr Davies stressed that communities taking part should work within the means at their disposal, a brazier on the village green would be as acceptable as a hilltop bonfire</w:t>
            </w:r>
            <w:r w:rsidR="00612DB0">
              <w:rPr>
                <w:rFonts w:ascii="Arial" w:hAnsi="Arial" w:cs="Arial"/>
              </w:rPr>
              <w:t>. He said that he would be available for advice and provided his contact details. The Chairman thanked Mr Davies and indicated that Overton intended to take part in the celebrations.</w:t>
            </w:r>
          </w:p>
          <w:p w14:paraId="3E83C483" w14:textId="2067503C" w:rsidR="00F07662" w:rsidRDefault="00F07662" w:rsidP="00423368">
            <w:pPr>
              <w:rPr>
                <w:rFonts w:ascii="Arial" w:hAnsi="Arial" w:cs="Arial"/>
              </w:rPr>
            </w:pPr>
            <w:r>
              <w:rPr>
                <w:rFonts w:ascii="Arial" w:hAnsi="Arial" w:cs="Arial"/>
              </w:rPr>
              <w:t xml:space="preserve">There were discussions with Peter Huddleston about the maintenance of </w:t>
            </w:r>
            <w:proofErr w:type="spellStart"/>
            <w:r>
              <w:rPr>
                <w:rFonts w:ascii="Arial" w:hAnsi="Arial" w:cs="Arial"/>
              </w:rPr>
              <w:t>Trailholme</w:t>
            </w:r>
            <w:proofErr w:type="spellEnd"/>
            <w:r>
              <w:rPr>
                <w:rFonts w:ascii="Arial" w:hAnsi="Arial" w:cs="Arial"/>
              </w:rPr>
              <w:t xml:space="preserve"> Wood in the light of concerns expressed by the public about overgrown vegetation.</w:t>
            </w:r>
            <w:r w:rsidR="00904E46">
              <w:rPr>
                <w:rFonts w:ascii="Arial" w:hAnsi="Arial" w:cs="Arial"/>
              </w:rPr>
              <w:t xml:space="preserve"> The wood was a haven for wildlife and this was enhanced by the growth of wild flowers and grasses in the summer. The main path through the wood was passable at all times although it narrowed a bit at the </w:t>
            </w:r>
            <w:r w:rsidR="00C256F4">
              <w:rPr>
                <w:rFonts w:ascii="Arial" w:hAnsi="Arial" w:cs="Arial"/>
              </w:rPr>
              <w:t>far exit. The side path was narrower but allowed closer inspection of the flora and fauna</w:t>
            </w:r>
            <w:r w:rsidR="00B64885">
              <w:rPr>
                <w:rFonts w:ascii="Arial" w:hAnsi="Arial" w:cs="Arial"/>
              </w:rPr>
              <w:t xml:space="preserve"> which was appreciated by many visitors.</w:t>
            </w:r>
          </w:p>
          <w:p w14:paraId="4CFA491E" w14:textId="6FDF9608" w:rsidR="00C256F4" w:rsidRDefault="00C256F4" w:rsidP="00423368">
            <w:pPr>
              <w:rPr>
                <w:rFonts w:ascii="Arial" w:hAnsi="Arial" w:cs="Arial"/>
              </w:rPr>
            </w:pPr>
            <w:r>
              <w:rPr>
                <w:rFonts w:ascii="Arial" w:hAnsi="Arial" w:cs="Arial"/>
              </w:rPr>
              <w:t xml:space="preserve">It was suggested that interpretive signs might help to </w:t>
            </w:r>
            <w:r w:rsidR="00B64885">
              <w:rPr>
                <w:rFonts w:ascii="Arial" w:hAnsi="Arial" w:cs="Arial"/>
              </w:rPr>
              <w:t>explain to visitors the reasons behind the management policy.</w:t>
            </w:r>
          </w:p>
          <w:p w14:paraId="6F8B9DA0" w14:textId="4518EC1F" w:rsidR="00FD7A59" w:rsidRDefault="00FD7A59" w:rsidP="00423368">
            <w:pPr>
              <w:rPr>
                <w:rFonts w:ascii="Arial" w:hAnsi="Arial" w:cs="Arial"/>
              </w:rPr>
            </w:pPr>
            <w:r>
              <w:rPr>
                <w:rFonts w:ascii="Arial" w:hAnsi="Arial" w:cs="Arial"/>
              </w:rPr>
              <w:t xml:space="preserve">Brian Holmes representing the </w:t>
            </w:r>
            <w:r w:rsidR="00E67298">
              <w:rPr>
                <w:rFonts w:ascii="Arial" w:hAnsi="Arial" w:cs="Arial"/>
              </w:rPr>
              <w:t xml:space="preserve">Trustees of the Mission </w:t>
            </w:r>
            <w:r w:rsidR="00E67298">
              <w:rPr>
                <w:rFonts w:ascii="Arial" w:hAnsi="Arial" w:cs="Arial"/>
              </w:rPr>
              <w:lastRenderedPageBreak/>
              <w:t xml:space="preserve">Heritage Centre at Sunderland Point presented fresh estimates of the cost of connecting a mains water supply to the building. United Utilities price for making the connection to the water main was £252.40 including VAT and an estimate by Water Improvement Services for trenching, pipework and </w:t>
            </w:r>
            <w:r w:rsidR="00D84207">
              <w:rPr>
                <w:rFonts w:ascii="Arial" w:hAnsi="Arial" w:cs="Arial"/>
              </w:rPr>
              <w:t>connection to the building was £11000.00 with no VAT chargeable.</w:t>
            </w:r>
          </w:p>
          <w:p w14:paraId="3F7CC25C" w14:textId="0D2FD343" w:rsidR="00D84207" w:rsidRDefault="00D84207" w:rsidP="00423368">
            <w:pPr>
              <w:rPr>
                <w:rFonts w:ascii="Arial" w:hAnsi="Arial" w:cs="Arial"/>
              </w:rPr>
            </w:pPr>
            <w:r>
              <w:rPr>
                <w:rFonts w:ascii="Arial" w:hAnsi="Arial" w:cs="Arial"/>
              </w:rPr>
              <w:t xml:space="preserve">Paul Grant expressed concern about the quality of the </w:t>
            </w:r>
            <w:r w:rsidR="00F4664B">
              <w:rPr>
                <w:rFonts w:ascii="Arial" w:hAnsi="Arial" w:cs="Arial"/>
              </w:rPr>
              <w:t xml:space="preserve">substrate used in the </w:t>
            </w:r>
            <w:r>
              <w:rPr>
                <w:rFonts w:ascii="Arial" w:hAnsi="Arial" w:cs="Arial"/>
              </w:rPr>
              <w:t>road surfacing work currently in progress in the Pedder Road area. Kerb stones had been disturbed</w:t>
            </w:r>
            <w:r w:rsidR="00F4664B">
              <w:rPr>
                <w:rFonts w:ascii="Arial" w:hAnsi="Arial" w:cs="Arial"/>
              </w:rPr>
              <w:t>.</w:t>
            </w:r>
            <w:r>
              <w:rPr>
                <w:rFonts w:ascii="Arial" w:hAnsi="Arial" w:cs="Arial"/>
              </w:rPr>
              <w:t xml:space="preserve"> </w:t>
            </w:r>
            <w:r w:rsidR="00F4664B">
              <w:rPr>
                <w:rFonts w:ascii="Arial" w:hAnsi="Arial" w:cs="Arial"/>
              </w:rPr>
              <w:t>A</w:t>
            </w:r>
            <w:r>
              <w:rPr>
                <w:rFonts w:ascii="Arial" w:hAnsi="Arial" w:cs="Arial"/>
              </w:rPr>
              <w:t xml:space="preserve">pparently serviceable cast iron gully gratings had been removed and were </w:t>
            </w:r>
            <w:r w:rsidR="00F4664B">
              <w:rPr>
                <w:rFonts w:ascii="Arial" w:hAnsi="Arial" w:cs="Arial"/>
              </w:rPr>
              <w:t>being replaced by new steel gratings which seemed</w:t>
            </w:r>
            <w:r w:rsidR="00121138">
              <w:rPr>
                <w:rFonts w:ascii="Arial" w:hAnsi="Arial" w:cs="Arial"/>
              </w:rPr>
              <w:t xml:space="preserve"> unnecessarily </w:t>
            </w:r>
            <w:r w:rsidR="00F4664B">
              <w:rPr>
                <w:rFonts w:ascii="Arial" w:hAnsi="Arial" w:cs="Arial"/>
              </w:rPr>
              <w:t xml:space="preserve">wasteful. </w:t>
            </w:r>
          </w:p>
          <w:p w14:paraId="19D3E955" w14:textId="3E45E590" w:rsidR="00F4664B" w:rsidRDefault="00F4664B" w:rsidP="00423368">
            <w:pPr>
              <w:rPr>
                <w:rFonts w:ascii="Arial" w:hAnsi="Arial" w:cs="Arial"/>
              </w:rPr>
            </w:pPr>
            <w:r>
              <w:rPr>
                <w:rFonts w:ascii="Arial" w:hAnsi="Arial" w:cs="Arial"/>
              </w:rPr>
              <w:t xml:space="preserve">The PC had asked county for reassurance on these points but had not yet received a reply, Paul gave a contact number for the </w:t>
            </w:r>
            <w:r w:rsidR="00BA62E0">
              <w:rPr>
                <w:rFonts w:ascii="Arial" w:hAnsi="Arial" w:cs="Arial"/>
              </w:rPr>
              <w:t>engineer managing the contract. The PC will make further enquiries.</w:t>
            </w:r>
          </w:p>
          <w:p w14:paraId="62B781E2" w14:textId="0E2D9DF5" w:rsidR="00464C4F" w:rsidRPr="008C5128" w:rsidRDefault="00464C4F" w:rsidP="001434BF">
            <w:pPr>
              <w:rPr>
                <w:rFonts w:ascii="Arial" w:hAnsi="Arial" w:cs="Arial"/>
              </w:rPr>
            </w:pPr>
          </w:p>
        </w:tc>
        <w:tc>
          <w:tcPr>
            <w:tcW w:w="1134" w:type="dxa"/>
          </w:tcPr>
          <w:p w14:paraId="34FE98FD" w14:textId="6EDE2DCE" w:rsidR="00423368" w:rsidRPr="000D055E" w:rsidRDefault="00F16AA0" w:rsidP="00423368">
            <w:pPr>
              <w:rPr>
                <w:rFonts w:ascii="Arial" w:hAnsi="Arial" w:cs="Arial"/>
                <w:b/>
                <w:bCs/>
              </w:rPr>
            </w:pPr>
            <w:r>
              <w:rPr>
                <w:rFonts w:ascii="Arial" w:hAnsi="Arial" w:cs="Arial"/>
                <w:b/>
                <w:bCs/>
              </w:rPr>
              <w:lastRenderedPageBreak/>
              <w:t>Clerk</w:t>
            </w:r>
          </w:p>
        </w:tc>
      </w:tr>
      <w:tr w:rsidR="00423368" w14:paraId="14D2B0CF" w14:textId="77777777" w:rsidTr="0063078E">
        <w:trPr>
          <w:trHeight w:val="463"/>
        </w:trPr>
        <w:tc>
          <w:tcPr>
            <w:tcW w:w="1129" w:type="dxa"/>
          </w:tcPr>
          <w:p w14:paraId="4831C065" w14:textId="77777777" w:rsidR="00423368" w:rsidRDefault="00423368" w:rsidP="00423368">
            <w:pPr>
              <w:rPr>
                <w:rFonts w:ascii="Arial" w:hAnsi="Arial" w:cs="Arial"/>
                <w:b/>
                <w:bCs/>
              </w:rPr>
            </w:pPr>
          </w:p>
          <w:p w14:paraId="7D56C130" w14:textId="2CFF8C8D" w:rsidR="00423368" w:rsidRPr="000E44ED" w:rsidRDefault="00423368" w:rsidP="00423368">
            <w:pPr>
              <w:rPr>
                <w:rFonts w:ascii="Arial" w:hAnsi="Arial" w:cs="Arial"/>
                <w:b/>
                <w:bCs/>
              </w:rPr>
            </w:pPr>
            <w:r w:rsidRPr="000E44ED">
              <w:rPr>
                <w:rFonts w:ascii="Arial" w:hAnsi="Arial" w:cs="Arial"/>
                <w:b/>
                <w:bCs/>
              </w:rPr>
              <w:t>2</w:t>
            </w:r>
            <w:r>
              <w:rPr>
                <w:rFonts w:ascii="Arial" w:hAnsi="Arial" w:cs="Arial"/>
                <w:b/>
                <w:bCs/>
              </w:rPr>
              <w:t>1-</w:t>
            </w:r>
            <w:r w:rsidR="00192E47">
              <w:rPr>
                <w:rFonts w:ascii="Arial" w:hAnsi="Arial" w:cs="Arial"/>
                <w:b/>
                <w:bCs/>
              </w:rPr>
              <w:t>3</w:t>
            </w:r>
            <w:r w:rsidR="00520A6A">
              <w:rPr>
                <w:rFonts w:ascii="Arial" w:hAnsi="Arial" w:cs="Arial"/>
                <w:b/>
                <w:bCs/>
              </w:rPr>
              <w:t>42</w:t>
            </w:r>
          </w:p>
        </w:tc>
        <w:tc>
          <w:tcPr>
            <w:tcW w:w="6663" w:type="dxa"/>
          </w:tcPr>
          <w:p w14:paraId="231B3455" w14:textId="77777777" w:rsidR="00DF2065" w:rsidRPr="00EC7A96" w:rsidRDefault="00DF2065" w:rsidP="00DF2065">
            <w:pPr>
              <w:rPr>
                <w:rFonts w:ascii="Arial" w:hAnsi="Arial" w:cs="Arial"/>
                <w:b/>
                <w:bCs/>
              </w:rPr>
            </w:pPr>
            <w:r w:rsidRPr="00EC7A96">
              <w:rPr>
                <w:rFonts w:ascii="Arial" w:hAnsi="Arial" w:cs="Arial"/>
                <w:b/>
                <w:bCs/>
              </w:rPr>
              <w:t>Minutes of the previous meeting</w:t>
            </w:r>
          </w:p>
          <w:p w14:paraId="56F0A909" w14:textId="4E1FF491" w:rsidR="00192E47" w:rsidRDefault="00DF2065" w:rsidP="00DF2065">
            <w:pPr>
              <w:rPr>
                <w:rFonts w:ascii="Arial" w:hAnsi="Arial" w:cs="Arial"/>
              </w:rPr>
            </w:pPr>
            <w:r w:rsidRPr="006E0C35">
              <w:rPr>
                <w:rFonts w:ascii="Arial" w:hAnsi="Arial" w:cs="Arial"/>
              </w:rPr>
              <w:t xml:space="preserve">The minutes of the meeting of the Parish Council on </w:t>
            </w:r>
            <w:proofErr w:type="gramStart"/>
            <w:r w:rsidR="00192E47">
              <w:rPr>
                <w:rFonts w:ascii="Arial" w:hAnsi="Arial" w:cs="Arial"/>
              </w:rPr>
              <w:t xml:space="preserve">Monday  </w:t>
            </w:r>
            <w:r w:rsidR="0018330C">
              <w:rPr>
                <w:rFonts w:ascii="Arial" w:hAnsi="Arial" w:cs="Arial"/>
              </w:rPr>
              <w:t>11</w:t>
            </w:r>
            <w:proofErr w:type="gramEnd"/>
            <w:r w:rsidR="0018330C" w:rsidRPr="0018330C">
              <w:rPr>
                <w:rFonts w:ascii="Arial" w:hAnsi="Arial" w:cs="Arial"/>
                <w:vertAlign w:val="superscript"/>
              </w:rPr>
              <w:t>th</w:t>
            </w:r>
            <w:r w:rsidR="0018330C">
              <w:rPr>
                <w:rFonts w:ascii="Arial" w:hAnsi="Arial" w:cs="Arial"/>
              </w:rPr>
              <w:t xml:space="preserve"> October </w:t>
            </w:r>
            <w:r w:rsidRPr="006E0C35">
              <w:rPr>
                <w:rFonts w:ascii="Arial" w:hAnsi="Arial" w:cs="Arial"/>
              </w:rPr>
              <w:t>2021 were received</w:t>
            </w:r>
            <w:r w:rsidR="00465A90">
              <w:rPr>
                <w:rFonts w:ascii="Arial" w:hAnsi="Arial" w:cs="Arial"/>
              </w:rPr>
              <w:t>.</w:t>
            </w:r>
            <w:r w:rsidRPr="006E0C35">
              <w:rPr>
                <w:rFonts w:ascii="Arial" w:hAnsi="Arial" w:cs="Arial"/>
              </w:rPr>
              <w:t xml:space="preserve"> </w:t>
            </w:r>
          </w:p>
          <w:p w14:paraId="043E5743" w14:textId="78603868" w:rsidR="00423368" w:rsidRPr="00D06E1E" w:rsidRDefault="00192E47" w:rsidP="00DF2065">
            <w:pPr>
              <w:rPr>
                <w:rFonts w:ascii="Arial" w:hAnsi="Arial" w:cs="Arial"/>
              </w:rPr>
            </w:pPr>
            <w:r w:rsidRPr="00192E47">
              <w:rPr>
                <w:rFonts w:ascii="Arial" w:hAnsi="Arial" w:cs="Arial"/>
                <w:b/>
                <w:bCs/>
              </w:rPr>
              <w:t>Resolved:</w:t>
            </w:r>
            <w:r>
              <w:rPr>
                <w:rFonts w:ascii="Arial" w:hAnsi="Arial" w:cs="Arial"/>
              </w:rPr>
              <w:t xml:space="preserve"> The </w:t>
            </w:r>
            <w:r w:rsidR="00465A90">
              <w:rPr>
                <w:rFonts w:ascii="Arial" w:hAnsi="Arial" w:cs="Arial"/>
              </w:rPr>
              <w:t xml:space="preserve">minutes </w:t>
            </w:r>
            <w:r>
              <w:rPr>
                <w:rFonts w:ascii="Arial" w:hAnsi="Arial" w:cs="Arial"/>
              </w:rPr>
              <w:t>be</w:t>
            </w:r>
            <w:r w:rsidR="00465A90">
              <w:rPr>
                <w:rFonts w:ascii="Arial" w:hAnsi="Arial" w:cs="Arial"/>
              </w:rPr>
              <w:t xml:space="preserve"> </w:t>
            </w:r>
            <w:r w:rsidR="00DF2065" w:rsidRPr="006E0C35">
              <w:rPr>
                <w:rFonts w:ascii="Arial" w:hAnsi="Arial" w:cs="Arial"/>
              </w:rPr>
              <w:t>approved as a true record for signature by the Chairman.</w:t>
            </w:r>
          </w:p>
        </w:tc>
        <w:tc>
          <w:tcPr>
            <w:tcW w:w="1134" w:type="dxa"/>
          </w:tcPr>
          <w:p w14:paraId="17268817" w14:textId="1FCEE530" w:rsidR="00423368" w:rsidRDefault="005A37FF" w:rsidP="00423368">
            <w:pPr>
              <w:rPr>
                <w:rFonts w:ascii="Arial" w:hAnsi="Arial" w:cs="Arial"/>
                <w:b/>
                <w:bCs/>
              </w:rPr>
            </w:pPr>
            <w:r>
              <w:rPr>
                <w:rFonts w:ascii="Arial" w:hAnsi="Arial" w:cs="Arial"/>
                <w:b/>
                <w:bCs/>
              </w:rPr>
              <w:t>Clerk</w:t>
            </w:r>
          </w:p>
          <w:p w14:paraId="66A64C86" w14:textId="647E9F0A" w:rsidR="00423368" w:rsidRPr="00710B8B" w:rsidRDefault="00423368" w:rsidP="00423368">
            <w:pPr>
              <w:rPr>
                <w:rFonts w:ascii="Arial" w:hAnsi="Arial" w:cs="Arial"/>
                <w:b/>
                <w:bCs/>
              </w:rPr>
            </w:pPr>
          </w:p>
        </w:tc>
      </w:tr>
      <w:tr w:rsidR="00423368" w14:paraId="1C20CDD7" w14:textId="77777777" w:rsidTr="001E7094">
        <w:trPr>
          <w:trHeight w:val="588"/>
        </w:trPr>
        <w:tc>
          <w:tcPr>
            <w:tcW w:w="1129" w:type="dxa"/>
          </w:tcPr>
          <w:p w14:paraId="16999C7E" w14:textId="5C734EBE" w:rsidR="00423368" w:rsidRDefault="00423368" w:rsidP="00423368">
            <w:pPr>
              <w:rPr>
                <w:rFonts w:ascii="Arial" w:hAnsi="Arial" w:cs="Arial"/>
                <w:b/>
                <w:bCs/>
              </w:rPr>
            </w:pPr>
            <w:r w:rsidRPr="000E44ED">
              <w:rPr>
                <w:rFonts w:ascii="Arial" w:hAnsi="Arial" w:cs="Arial"/>
                <w:b/>
                <w:bCs/>
              </w:rPr>
              <w:t>2</w:t>
            </w:r>
            <w:r>
              <w:rPr>
                <w:rFonts w:ascii="Arial" w:hAnsi="Arial" w:cs="Arial"/>
                <w:b/>
                <w:bCs/>
              </w:rPr>
              <w:t>1-</w:t>
            </w:r>
            <w:r w:rsidR="00192E47">
              <w:rPr>
                <w:rFonts w:ascii="Arial" w:hAnsi="Arial" w:cs="Arial"/>
                <w:b/>
                <w:bCs/>
              </w:rPr>
              <w:t>3</w:t>
            </w:r>
            <w:r w:rsidR="007A3992">
              <w:rPr>
                <w:rFonts w:ascii="Arial" w:hAnsi="Arial" w:cs="Arial"/>
                <w:b/>
                <w:bCs/>
              </w:rPr>
              <w:t>43</w:t>
            </w:r>
          </w:p>
          <w:p w14:paraId="71D5BFE6" w14:textId="651CA2AC" w:rsidR="00521E6A" w:rsidRPr="000E44ED" w:rsidRDefault="00521E6A" w:rsidP="00423368">
            <w:pPr>
              <w:rPr>
                <w:rFonts w:ascii="Arial" w:hAnsi="Arial" w:cs="Arial"/>
                <w:b/>
                <w:bCs/>
              </w:rPr>
            </w:pPr>
          </w:p>
        </w:tc>
        <w:tc>
          <w:tcPr>
            <w:tcW w:w="6663" w:type="dxa"/>
          </w:tcPr>
          <w:p w14:paraId="2E331F6B" w14:textId="77777777" w:rsidR="00DF2065" w:rsidRDefault="00DF2065" w:rsidP="00DF2065">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DF2065">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DD4BB6">
            <w:pPr>
              <w:rPr>
                <w:rFonts w:ascii="Arial" w:hAnsi="Arial" w:cs="Arial"/>
              </w:rPr>
            </w:pPr>
          </w:p>
        </w:tc>
        <w:tc>
          <w:tcPr>
            <w:tcW w:w="1134" w:type="dxa"/>
          </w:tcPr>
          <w:p w14:paraId="3774EFD0" w14:textId="5F3B3408" w:rsidR="00423368" w:rsidRPr="000D055E" w:rsidRDefault="00423368" w:rsidP="00423368">
            <w:pPr>
              <w:rPr>
                <w:rFonts w:ascii="Arial" w:hAnsi="Arial" w:cs="Arial"/>
                <w:b/>
                <w:bCs/>
              </w:rPr>
            </w:pPr>
          </w:p>
        </w:tc>
      </w:tr>
      <w:tr w:rsidR="001E7094" w14:paraId="370E4768" w14:textId="77777777" w:rsidTr="00710B8B">
        <w:trPr>
          <w:trHeight w:val="240"/>
        </w:trPr>
        <w:tc>
          <w:tcPr>
            <w:tcW w:w="1129" w:type="dxa"/>
          </w:tcPr>
          <w:p w14:paraId="6046AF7F" w14:textId="1CA5C9E9" w:rsidR="001E7094" w:rsidRPr="000E44ED" w:rsidRDefault="001E7094" w:rsidP="00423368">
            <w:pPr>
              <w:rPr>
                <w:rFonts w:ascii="Arial" w:hAnsi="Arial" w:cs="Arial"/>
                <w:b/>
                <w:bCs/>
              </w:rPr>
            </w:pPr>
            <w:r>
              <w:rPr>
                <w:rFonts w:ascii="Arial" w:hAnsi="Arial" w:cs="Arial"/>
                <w:b/>
                <w:bCs/>
              </w:rPr>
              <w:t>21-3</w:t>
            </w:r>
            <w:r w:rsidR="007A3992">
              <w:rPr>
                <w:rFonts w:ascii="Arial" w:hAnsi="Arial" w:cs="Arial"/>
                <w:b/>
                <w:bCs/>
              </w:rPr>
              <w:t>44</w:t>
            </w:r>
          </w:p>
        </w:tc>
        <w:tc>
          <w:tcPr>
            <w:tcW w:w="6663" w:type="dxa"/>
          </w:tcPr>
          <w:p w14:paraId="068152D9" w14:textId="1CD47243" w:rsidR="001E7094" w:rsidRDefault="007A3992" w:rsidP="00DD4BB6">
            <w:pPr>
              <w:rPr>
                <w:rFonts w:ascii="Arial" w:hAnsi="Arial" w:cs="Arial"/>
                <w:b/>
                <w:bCs/>
              </w:rPr>
            </w:pPr>
            <w:r>
              <w:rPr>
                <w:rFonts w:ascii="Arial" w:hAnsi="Arial" w:cs="Arial"/>
                <w:b/>
                <w:bCs/>
              </w:rPr>
              <w:t>Coronavirus – Contingency planning</w:t>
            </w:r>
          </w:p>
          <w:p w14:paraId="12C783E4" w14:textId="3E593AB2" w:rsidR="001E7094" w:rsidRPr="001E7094" w:rsidRDefault="007A3992" w:rsidP="00DD4BB6">
            <w:pPr>
              <w:rPr>
                <w:rFonts w:ascii="Arial" w:hAnsi="Arial" w:cs="Arial"/>
              </w:rPr>
            </w:pPr>
            <w:r>
              <w:rPr>
                <w:rFonts w:ascii="Arial" w:hAnsi="Arial" w:cs="Arial"/>
              </w:rPr>
              <w:t>There were no changes to current policy</w:t>
            </w:r>
          </w:p>
        </w:tc>
        <w:tc>
          <w:tcPr>
            <w:tcW w:w="1134" w:type="dxa"/>
          </w:tcPr>
          <w:p w14:paraId="0B1B72C3" w14:textId="77777777" w:rsidR="001E7094" w:rsidRPr="000D055E" w:rsidRDefault="001E7094" w:rsidP="00423368">
            <w:pPr>
              <w:rPr>
                <w:rFonts w:ascii="Arial" w:hAnsi="Arial" w:cs="Arial"/>
                <w:b/>
                <w:bCs/>
              </w:rPr>
            </w:pPr>
          </w:p>
        </w:tc>
      </w:tr>
      <w:tr w:rsidR="00423368" w14:paraId="0FFFCCC3" w14:textId="77777777" w:rsidTr="00502F09">
        <w:trPr>
          <w:trHeight w:val="384"/>
        </w:trPr>
        <w:tc>
          <w:tcPr>
            <w:tcW w:w="1129" w:type="dxa"/>
          </w:tcPr>
          <w:p w14:paraId="6202193F" w14:textId="3C68D6E0" w:rsidR="00423368" w:rsidRDefault="00B434A5" w:rsidP="00423368">
            <w:pPr>
              <w:rPr>
                <w:rFonts w:ascii="Arial" w:hAnsi="Arial" w:cs="Arial"/>
                <w:b/>
                <w:bCs/>
              </w:rPr>
            </w:pPr>
            <w:r>
              <w:rPr>
                <w:rFonts w:ascii="Arial" w:hAnsi="Arial" w:cs="Arial"/>
                <w:b/>
                <w:bCs/>
              </w:rPr>
              <w:t>21-</w:t>
            </w:r>
            <w:r w:rsidR="00192E47">
              <w:rPr>
                <w:rFonts w:ascii="Arial" w:hAnsi="Arial" w:cs="Arial"/>
                <w:b/>
                <w:bCs/>
              </w:rPr>
              <w:t>3</w:t>
            </w:r>
            <w:r w:rsidR="007A3992">
              <w:rPr>
                <w:rFonts w:ascii="Arial" w:hAnsi="Arial" w:cs="Arial"/>
                <w:b/>
                <w:bCs/>
              </w:rPr>
              <w:t>45</w:t>
            </w:r>
          </w:p>
          <w:p w14:paraId="31856B53" w14:textId="333F3E26" w:rsidR="00423368" w:rsidRPr="00D34901" w:rsidRDefault="00423368" w:rsidP="00423368">
            <w:pPr>
              <w:rPr>
                <w:rFonts w:ascii="Arial" w:hAnsi="Arial" w:cs="Arial"/>
                <w:b/>
                <w:bCs/>
              </w:rPr>
            </w:pPr>
          </w:p>
        </w:tc>
        <w:tc>
          <w:tcPr>
            <w:tcW w:w="6663" w:type="dxa"/>
          </w:tcPr>
          <w:p w14:paraId="14C36B84" w14:textId="77777777" w:rsidR="007A3992" w:rsidRDefault="007A3992" w:rsidP="00C16ADA">
            <w:pPr>
              <w:rPr>
                <w:rFonts w:ascii="Arial" w:hAnsi="Arial" w:cs="Arial"/>
                <w:b/>
                <w:bCs/>
              </w:rPr>
            </w:pPr>
            <w:r w:rsidRPr="007A3992">
              <w:rPr>
                <w:rFonts w:ascii="Arial" w:hAnsi="Arial" w:cs="Arial"/>
                <w:b/>
                <w:bCs/>
              </w:rPr>
              <w:t xml:space="preserve">New Clerk </w:t>
            </w:r>
          </w:p>
          <w:p w14:paraId="66732E29" w14:textId="2C64D2C8" w:rsidR="0000695F" w:rsidRPr="007A3992" w:rsidRDefault="007A3992" w:rsidP="00C16ADA">
            <w:pPr>
              <w:rPr>
                <w:rFonts w:ascii="Arial" w:hAnsi="Arial" w:cs="Arial"/>
              </w:rPr>
            </w:pPr>
            <w:r w:rsidRPr="007A3992">
              <w:rPr>
                <w:rFonts w:ascii="Arial" w:hAnsi="Arial" w:cs="Arial"/>
              </w:rPr>
              <w:t>T</w:t>
            </w:r>
            <w:r>
              <w:rPr>
                <w:rFonts w:ascii="Arial" w:hAnsi="Arial" w:cs="Arial"/>
              </w:rPr>
              <w:t>here were no candidates for the post.</w:t>
            </w:r>
            <w:r w:rsidRPr="007A3992">
              <w:rPr>
                <w:rFonts w:ascii="Arial" w:hAnsi="Arial" w:cs="Arial"/>
              </w:rPr>
              <w:t xml:space="preserve">      </w:t>
            </w:r>
          </w:p>
        </w:tc>
        <w:tc>
          <w:tcPr>
            <w:tcW w:w="1134" w:type="dxa"/>
          </w:tcPr>
          <w:p w14:paraId="3F431A88" w14:textId="77777777" w:rsidR="00423368" w:rsidRDefault="00423368" w:rsidP="00423368">
            <w:pPr>
              <w:rPr>
                <w:rFonts w:ascii="Arial" w:hAnsi="Arial" w:cs="Arial"/>
                <w:b/>
                <w:bCs/>
              </w:rPr>
            </w:pPr>
          </w:p>
          <w:p w14:paraId="6BBEC105" w14:textId="7D480FB0" w:rsidR="00423368" w:rsidRPr="00710B8B" w:rsidRDefault="00423368" w:rsidP="00423368">
            <w:pPr>
              <w:rPr>
                <w:rFonts w:ascii="Arial" w:hAnsi="Arial" w:cs="Arial"/>
                <w:b/>
                <w:bCs/>
              </w:rPr>
            </w:pPr>
          </w:p>
        </w:tc>
      </w:tr>
      <w:tr w:rsidR="00502F09" w14:paraId="4A20B60A" w14:textId="77777777" w:rsidTr="00A46403">
        <w:trPr>
          <w:trHeight w:val="2292"/>
        </w:trPr>
        <w:tc>
          <w:tcPr>
            <w:tcW w:w="1129" w:type="dxa"/>
          </w:tcPr>
          <w:p w14:paraId="0D6787D4" w14:textId="5BC9A367" w:rsidR="00502F09" w:rsidRDefault="00502F09" w:rsidP="00423368">
            <w:pPr>
              <w:rPr>
                <w:rFonts w:ascii="Arial" w:hAnsi="Arial" w:cs="Arial"/>
                <w:b/>
                <w:bCs/>
              </w:rPr>
            </w:pPr>
            <w:r w:rsidRPr="00D34901">
              <w:rPr>
                <w:rFonts w:ascii="Arial" w:hAnsi="Arial" w:cs="Arial"/>
                <w:b/>
                <w:bCs/>
              </w:rPr>
              <w:t>2</w:t>
            </w:r>
            <w:r>
              <w:rPr>
                <w:rFonts w:ascii="Arial" w:hAnsi="Arial" w:cs="Arial"/>
                <w:b/>
                <w:bCs/>
              </w:rPr>
              <w:t>1-</w:t>
            </w:r>
            <w:r w:rsidR="00192E47">
              <w:rPr>
                <w:rFonts w:ascii="Arial" w:hAnsi="Arial" w:cs="Arial"/>
                <w:b/>
                <w:bCs/>
              </w:rPr>
              <w:t>3</w:t>
            </w:r>
            <w:r w:rsidR="007A3992">
              <w:rPr>
                <w:rFonts w:ascii="Arial" w:hAnsi="Arial" w:cs="Arial"/>
                <w:b/>
                <w:bCs/>
              </w:rPr>
              <w:t>46</w:t>
            </w:r>
          </w:p>
        </w:tc>
        <w:tc>
          <w:tcPr>
            <w:tcW w:w="6663" w:type="dxa"/>
          </w:tcPr>
          <w:p w14:paraId="23FFD519" w14:textId="77777777" w:rsidR="0000695F" w:rsidRDefault="007A3992" w:rsidP="00BF3F79">
            <w:pPr>
              <w:rPr>
                <w:rFonts w:ascii="Arial" w:hAnsi="Arial" w:cs="Arial"/>
                <w:b/>
                <w:bCs/>
              </w:rPr>
            </w:pPr>
            <w:r w:rsidRPr="007A3992">
              <w:rPr>
                <w:rFonts w:ascii="Arial" w:hAnsi="Arial" w:cs="Arial"/>
                <w:b/>
                <w:bCs/>
              </w:rPr>
              <w:t>Lancaster District – Ward boundaries review</w:t>
            </w:r>
          </w:p>
          <w:p w14:paraId="7CBF979A" w14:textId="77777777" w:rsidR="00115753" w:rsidRPr="00656CE8" w:rsidRDefault="00115753" w:rsidP="00115753">
            <w:pPr>
              <w:rPr>
                <w:rFonts w:ascii="Arial" w:hAnsi="Arial" w:cs="Arial"/>
                <w:lang w:val="en-US"/>
              </w:rPr>
            </w:pPr>
            <w:r w:rsidRPr="00656CE8">
              <w:rPr>
                <w:rFonts w:ascii="Arial" w:hAnsi="Arial" w:cs="Arial"/>
                <w:lang w:val="en-US"/>
              </w:rPr>
              <w:t xml:space="preserve">Consultation information circulated to parish </w:t>
            </w:r>
            <w:proofErr w:type="spellStart"/>
            <w:r w:rsidRPr="00656CE8">
              <w:rPr>
                <w:rFonts w:ascii="Arial" w:hAnsi="Arial" w:cs="Arial"/>
                <w:lang w:val="en-US"/>
              </w:rPr>
              <w:t>councillors</w:t>
            </w:r>
            <w:proofErr w:type="spellEnd"/>
            <w:r w:rsidRPr="00656CE8">
              <w:rPr>
                <w:rFonts w:ascii="Arial" w:hAnsi="Arial" w:cs="Arial"/>
                <w:lang w:val="en-US"/>
              </w:rPr>
              <w:t>.</w:t>
            </w:r>
          </w:p>
          <w:p w14:paraId="5D27D73E" w14:textId="3B9D0FF2" w:rsidR="00115753" w:rsidRDefault="00115753" w:rsidP="00115753">
            <w:pPr>
              <w:rPr>
                <w:rFonts w:ascii="Arial" w:hAnsi="Arial" w:cs="Arial"/>
                <w:lang w:val="en-US"/>
              </w:rPr>
            </w:pPr>
            <w:r w:rsidRPr="00656CE8">
              <w:rPr>
                <w:rFonts w:ascii="Arial" w:hAnsi="Arial" w:cs="Arial"/>
                <w:lang w:val="en-US"/>
              </w:rPr>
              <w:t xml:space="preserve">The purpose of the review is to ensure as far as possible that every city </w:t>
            </w:r>
            <w:proofErr w:type="spellStart"/>
            <w:r w:rsidRPr="00656CE8">
              <w:rPr>
                <w:rFonts w:ascii="Arial" w:hAnsi="Arial" w:cs="Arial"/>
                <w:lang w:val="en-US"/>
              </w:rPr>
              <w:t>councillor</w:t>
            </w:r>
            <w:proofErr w:type="spellEnd"/>
            <w:r w:rsidRPr="00656CE8">
              <w:rPr>
                <w:rFonts w:ascii="Arial" w:hAnsi="Arial" w:cs="Arial"/>
                <w:lang w:val="en-US"/>
              </w:rPr>
              <w:t xml:space="preserve"> represents the same number of </w:t>
            </w:r>
            <w:r w:rsidR="004D54C0">
              <w:rPr>
                <w:rFonts w:ascii="Arial" w:hAnsi="Arial" w:cs="Arial"/>
                <w:lang w:val="en-US"/>
              </w:rPr>
              <w:t>electors</w:t>
            </w:r>
            <w:r w:rsidRPr="00656CE8">
              <w:rPr>
                <w:rFonts w:ascii="Arial" w:hAnsi="Arial" w:cs="Arial"/>
                <w:lang w:val="en-US"/>
              </w:rPr>
              <w:t>. The consultation closes on 23</w:t>
            </w:r>
            <w:r w:rsidRPr="00656CE8">
              <w:rPr>
                <w:rFonts w:ascii="Arial" w:hAnsi="Arial" w:cs="Arial"/>
                <w:vertAlign w:val="superscript"/>
                <w:lang w:val="en-US"/>
              </w:rPr>
              <w:t>rd</w:t>
            </w:r>
            <w:r w:rsidRPr="00656CE8">
              <w:rPr>
                <w:rFonts w:ascii="Arial" w:hAnsi="Arial" w:cs="Arial"/>
                <w:lang w:val="en-US"/>
              </w:rPr>
              <w:t xml:space="preserve"> November 2021.</w:t>
            </w:r>
            <w:r w:rsidR="004D54C0">
              <w:rPr>
                <w:rFonts w:ascii="Arial" w:hAnsi="Arial" w:cs="Arial"/>
                <w:lang w:val="en-US"/>
              </w:rPr>
              <w:t xml:space="preserve"> The current electorate of the Overton ward is 1890, the anticipated electorate after review is 1939.</w:t>
            </w:r>
          </w:p>
          <w:p w14:paraId="57D28404" w14:textId="0C41CE96" w:rsidR="00115753" w:rsidRPr="00A46403" w:rsidRDefault="004D54C0" w:rsidP="00BF3F79">
            <w:pPr>
              <w:rPr>
                <w:rFonts w:ascii="Arial" w:hAnsi="Arial" w:cs="Arial"/>
                <w:lang w:val="en-US"/>
              </w:rPr>
            </w:pPr>
            <w:r w:rsidRPr="004D54C0">
              <w:rPr>
                <w:rFonts w:ascii="Arial" w:hAnsi="Arial" w:cs="Arial"/>
                <w:b/>
                <w:bCs/>
                <w:lang w:val="en-US"/>
              </w:rPr>
              <w:t>Resolved:</w:t>
            </w:r>
            <w:r>
              <w:rPr>
                <w:rFonts w:ascii="Arial" w:hAnsi="Arial" w:cs="Arial"/>
                <w:lang w:val="en-US"/>
              </w:rPr>
              <w:t xml:space="preserve"> No comment on the boundary review.</w:t>
            </w:r>
          </w:p>
        </w:tc>
        <w:tc>
          <w:tcPr>
            <w:tcW w:w="1134" w:type="dxa"/>
          </w:tcPr>
          <w:p w14:paraId="421F698A" w14:textId="508ECBA5" w:rsidR="00502F09" w:rsidRDefault="00502F09" w:rsidP="00423368">
            <w:pPr>
              <w:rPr>
                <w:rFonts w:ascii="Arial" w:hAnsi="Arial" w:cs="Arial"/>
                <w:b/>
                <w:bCs/>
              </w:rPr>
            </w:pPr>
          </w:p>
        </w:tc>
      </w:tr>
      <w:tr w:rsidR="00423368" w14:paraId="2586D41E" w14:textId="77777777" w:rsidTr="00420460">
        <w:trPr>
          <w:trHeight w:val="1452"/>
        </w:trPr>
        <w:tc>
          <w:tcPr>
            <w:tcW w:w="1129" w:type="dxa"/>
          </w:tcPr>
          <w:p w14:paraId="635F16B3" w14:textId="719CE570"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C1194D">
              <w:rPr>
                <w:rFonts w:ascii="Arial" w:hAnsi="Arial" w:cs="Arial"/>
                <w:b/>
                <w:bCs/>
              </w:rPr>
              <w:t>3</w:t>
            </w:r>
            <w:r w:rsidR="00AC64F4">
              <w:rPr>
                <w:rFonts w:ascii="Arial" w:hAnsi="Arial" w:cs="Arial"/>
                <w:b/>
                <w:bCs/>
              </w:rPr>
              <w:t>47</w:t>
            </w:r>
          </w:p>
        </w:tc>
        <w:tc>
          <w:tcPr>
            <w:tcW w:w="6663" w:type="dxa"/>
          </w:tcPr>
          <w:p w14:paraId="37F241BF" w14:textId="77777777" w:rsidR="00C1194D" w:rsidRDefault="00420460" w:rsidP="00423368">
            <w:pPr>
              <w:rPr>
                <w:rFonts w:ascii="Arial" w:hAnsi="Arial" w:cs="Arial"/>
                <w:b/>
                <w:bCs/>
              </w:rPr>
            </w:pPr>
            <w:r>
              <w:rPr>
                <w:rFonts w:ascii="Arial" w:hAnsi="Arial" w:cs="Arial"/>
              </w:rPr>
              <w:t xml:space="preserve"> </w:t>
            </w:r>
            <w:r w:rsidR="00AC64F4" w:rsidRPr="00AC64F4">
              <w:rPr>
                <w:rFonts w:ascii="Arial" w:hAnsi="Arial" w:cs="Arial"/>
                <w:b/>
                <w:bCs/>
              </w:rPr>
              <w:t>Precept 2022-23</w:t>
            </w:r>
          </w:p>
          <w:p w14:paraId="305F321A" w14:textId="77777777" w:rsidR="0061190A" w:rsidRDefault="0061190A" w:rsidP="00423368">
            <w:pPr>
              <w:rPr>
                <w:rFonts w:ascii="Arial" w:hAnsi="Arial" w:cs="Arial"/>
              </w:rPr>
            </w:pPr>
            <w:r w:rsidRPr="0061190A">
              <w:rPr>
                <w:rFonts w:ascii="Arial" w:hAnsi="Arial" w:cs="Arial"/>
              </w:rPr>
              <w:t>The</w:t>
            </w:r>
            <w:r>
              <w:rPr>
                <w:rFonts w:ascii="Arial" w:hAnsi="Arial" w:cs="Arial"/>
              </w:rPr>
              <w:t xml:space="preserve"> Annual estimates for 2022-23 which were approved by the parish council on 11 October 2021 recommended a precept of £10,429.</w:t>
            </w:r>
          </w:p>
          <w:p w14:paraId="51F6C444" w14:textId="539F1AE5" w:rsidR="0061190A" w:rsidRPr="0061190A" w:rsidRDefault="0061190A" w:rsidP="00423368">
            <w:pPr>
              <w:rPr>
                <w:rFonts w:ascii="Arial" w:hAnsi="Arial" w:cs="Arial"/>
              </w:rPr>
            </w:pPr>
            <w:r w:rsidRPr="0061190A">
              <w:rPr>
                <w:rFonts w:ascii="Arial" w:hAnsi="Arial" w:cs="Arial"/>
                <w:b/>
                <w:bCs/>
              </w:rPr>
              <w:t>Resolved:</w:t>
            </w:r>
            <w:r>
              <w:rPr>
                <w:rFonts w:ascii="Arial" w:hAnsi="Arial" w:cs="Arial"/>
              </w:rPr>
              <w:t xml:space="preserve"> The parish precept for 2022-23 be set at £10,429.</w:t>
            </w:r>
          </w:p>
        </w:tc>
        <w:tc>
          <w:tcPr>
            <w:tcW w:w="1134" w:type="dxa"/>
          </w:tcPr>
          <w:p w14:paraId="02D44C7C" w14:textId="7781ED69" w:rsidR="00423368" w:rsidRPr="00710B8B" w:rsidRDefault="00420460" w:rsidP="001D3141">
            <w:pPr>
              <w:rPr>
                <w:rFonts w:ascii="Arial" w:hAnsi="Arial" w:cs="Arial"/>
                <w:b/>
                <w:bCs/>
              </w:rPr>
            </w:pPr>
            <w:r>
              <w:rPr>
                <w:rFonts w:ascii="Arial" w:hAnsi="Arial" w:cs="Arial"/>
                <w:b/>
                <w:bCs/>
              </w:rPr>
              <w:t>Clerk</w:t>
            </w:r>
          </w:p>
        </w:tc>
      </w:tr>
      <w:tr w:rsidR="00420460" w14:paraId="1842C724" w14:textId="77777777" w:rsidTr="00710B8B">
        <w:trPr>
          <w:trHeight w:val="192"/>
        </w:trPr>
        <w:tc>
          <w:tcPr>
            <w:tcW w:w="1129" w:type="dxa"/>
          </w:tcPr>
          <w:p w14:paraId="51BC651C" w14:textId="435A7190" w:rsidR="00420460" w:rsidRPr="008D2436" w:rsidRDefault="00420460" w:rsidP="00423368">
            <w:pPr>
              <w:rPr>
                <w:rFonts w:ascii="Arial" w:hAnsi="Arial" w:cs="Arial"/>
                <w:b/>
                <w:bCs/>
              </w:rPr>
            </w:pPr>
            <w:r>
              <w:rPr>
                <w:rFonts w:ascii="Arial" w:hAnsi="Arial" w:cs="Arial"/>
                <w:b/>
                <w:bCs/>
              </w:rPr>
              <w:t>21-3</w:t>
            </w:r>
            <w:r w:rsidR="00AC64F4">
              <w:rPr>
                <w:rFonts w:ascii="Arial" w:hAnsi="Arial" w:cs="Arial"/>
                <w:b/>
                <w:bCs/>
              </w:rPr>
              <w:t>48</w:t>
            </w:r>
          </w:p>
        </w:tc>
        <w:tc>
          <w:tcPr>
            <w:tcW w:w="6663" w:type="dxa"/>
          </w:tcPr>
          <w:p w14:paraId="1772CB92" w14:textId="77777777" w:rsidR="00420460" w:rsidRDefault="00420460" w:rsidP="00423368">
            <w:pPr>
              <w:rPr>
                <w:rFonts w:ascii="Arial" w:hAnsi="Arial" w:cs="Arial"/>
                <w:b/>
                <w:bCs/>
              </w:rPr>
            </w:pPr>
            <w:r>
              <w:rPr>
                <w:rFonts w:ascii="Arial" w:hAnsi="Arial" w:cs="Arial"/>
                <w:b/>
                <w:bCs/>
              </w:rPr>
              <w:t>Bank Mandate</w:t>
            </w:r>
          </w:p>
          <w:p w14:paraId="437FC28E" w14:textId="2752D43C" w:rsidR="00420460" w:rsidRPr="00420460" w:rsidRDefault="00420460" w:rsidP="00423368">
            <w:pPr>
              <w:rPr>
                <w:rFonts w:ascii="Arial" w:hAnsi="Arial" w:cs="Arial"/>
              </w:rPr>
            </w:pPr>
            <w:r w:rsidRPr="00420460">
              <w:rPr>
                <w:rFonts w:ascii="Arial" w:hAnsi="Arial" w:cs="Arial"/>
              </w:rPr>
              <w:t xml:space="preserve">Activation of the new mandate </w:t>
            </w:r>
            <w:r w:rsidR="004D54C0">
              <w:rPr>
                <w:rFonts w:ascii="Arial" w:hAnsi="Arial" w:cs="Arial"/>
              </w:rPr>
              <w:t>is still in progress.</w:t>
            </w:r>
          </w:p>
        </w:tc>
        <w:tc>
          <w:tcPr>
            <w:tcW w:w="1134" w:type="dxa"/>
          </w:tcPr>
          <w:p w14:paraId="1757A432" w14:textId="2A90E23D" w:rsidR="00420460" w:rsidRDefault="00420460" w:rsidP="001D3141">
            <w:pPr>
              <w:rPr>
                <w:rFonts w:ascii="Arial" w:hAnsi="Arial" w:cs="Arial"/>
                <w:b/>
                <w:bCs/>
              </w:rPr>
            </w:pPr>
            <w:r>
              <w:rPr>
                <w:rFonts w:ascii="Arial" w:hAnsi="Arial" w:cs="Arial"/>
                <w:b/>
                <w:bCs/>
              </w:rPr>
              <w:t>JH</w:t>
            </w:r>
          </w:p>
        </w:tc>
      </w:tr>
      <w:tr w:rsidR="00423368" w14:paraId="7FFF88B7" w14:textId="77777777" w:rsidTr="00B434A5">
        <w:trPr>
          <w:trHeight w:val="480"/>
        </w:trPr>
        <w:tc>
          <w:tcPr>
            <w:tcW w:w="1129" w:type="dxa"/>
          </w:tcPr>
          <w:p w14:paraId="408436AD" w14:textId="20253EEC" w:rsidR="00423368" w:rsidRPr="008D2436" w:rsidRDefault="00423368" w:rsidP="00423368">
            <w:pPr>
              <w:rPr>
                <w:rFonts w:ascii="Arial" w:hAnsi="Arial" w:cs="Arial"/>
                <w:b/>
                <w:bCs/>
              </w:rPr>
            </w:pPr>
            <w:r w:rsidRPr="008D2436">
              <w:rPr>
                <w:rFonts w:ascii="Arial" w:hAnsi="Arial" w:cs="Arial"/>
                <w:b/>
                <w:bCs/>
              </w:rPr>
              <w:t>2</w:t>
            </w:r>
            <w:r>
              <w:rPr>
                <w:rFonts w:ascii="Arial" w:hAnsi="Arial" w:cs="Arial"/>
                <w:b/>
                <w:bCs/>
              </w:rPr>
              <w:t>1</w:t>
            </w:r>
            <w:r w:rsidR="00B434A5">
              <w:rPr>
                <w:rFonts w:ascii="Arial" w:hAnsi="Arial" w:cs="Arial"/>
                <w:b/>
                <w:bCs/>
              </w:rPr>
              <w:t>-</w:t>
            </w:r>
            <w:r w:rsidR="0027514D">
              <w:rPr>
                <w:rFonts w:ascii="Arial" w:hAnsi="Arial" w:cs="Arial"/>
                <w:b/>
                <w:bCs/>
              </w:rPr>
              <w:t>3</w:t>
            </w:r>
            <w:r w:rsidR="005D20CF">
              <w:rPr>
                <w:rFonts w:ascii="Arial" w:hAnsi="Arial" w:cs="Arial"/>
                <w:b/>
                <w:bCs/>
              </w:rPr>
              <w:t>49</w:t>
            </w:r>
          </w:p>
        </w:tc>
        <w:tc>
          <w:tcPr>
            <w:tcW w:w="6663" w:type="dxa"/>
          </w:tcPr>
          <w:p w14:paraId="1DA32041" w14:textId="77777777" w:rsidR="001D3141" w:rsidRDefault="00BF3F79" w:rsidP="00423368">
            <w:pPr>
              <w:rPr>
                <w:rFonts w:ascii="Arial" w:hAnsi="Arial" w:cs="Arial"/>
                <w:b/>
                <w:bCs/>
              </w:rPr>
            </w:pPr>
            <w:r w:rsidRPr="00BF3F79">
              <w:rPr>
                <w:rFonts w:ascii="Arial" w:hAnsi="Arial" w:cs="Arial"/>
                <w:b/>
                <w:bCs/>
              </w:rPr>
              <w:t>Registration of Parish Council Property</w:t>
            </w:r>
          </w:p>
          <w:p w14:paraId="2B326909" w14:textId="6FAF91F8" w:rsidR="00C72C05" w:rsidRPr="008C1A35" w:rsidRDefault="0027514D" w:rsidP="00423368">
            <w:pPr>
              <w:rPr>
                <w:rFonts w:ascii="Arial" w:hAnsi="Arial" w:cs="Arial"/>
              </w:rPr>
            </w:pPr>
            <w:r>
              <w:rPr>
                <w:rFonts w:ascii="Arial" w:hAnsi="Arial" w:cs="Arial"/>
              </w:rPr>
              <w:t>The PC was waiting for information from solicitors</w:t>
            </w:r>
            <w:r w:rsidR="000148A8">
              <w:rPr>
                <w:rFonts w:ascii="Arial" w:hAnsi="Arial" w:cs="Arial"/>
              </w:rPr>
              <w:t>, there had been a delay due to a change of personnel at the solicitors.</w:t>
            </w:r>
          </w:p>
        </w:tc>
        <w:tc>
          <w:tcPr>
            <w:tcW w:w="1134" w:type="dxa"/>
          </w:tcPr>
          <w:p w14:paraId="32FC86C0" w14:textId="324D4501" w:rsidR="00423368" w:rsidRDefault="00C72C05" w:rsidP="00423368">
            <w:pPr>
              <w:rPr>
                <w:rFonts w:ascii="Arial" w:hAnsi="Arial" w:cs="Arial"/>
                <w:b/>
                <w:bCs/>
              </w:rPr>
            </w:pPr>
            <w:r>
              <w:rPr>
                <w:rFonts w:ascii="Arial" w:hAnsi="Arial" w:cs="Arial"/>
                <w:b/>
                <w:bCs/>
              </w:rPr>
              <w:t>Clerk</w:t>
            </w:r>
          </w:p>
          <w:p w14:paraId="47F43E1C" w14:textId="3EC720AB" w:rsidR="00423368" w:rsidRPr="00710B8B" w:rsidRDefault="00423368" w:rsidP="00423368">
            <w:pPr>
              <w:rPr>
                <w:rFonts w:ascii="Arial" w:hAnsi="Arial" w:cs="Arial"/>
                <w:b/>
                <w:bCs/>
              </w:rPr>
            </w:pPr>
          </w:p>
        </w:tc>
      </w:tr>
      <w:tr w:rsidR="00B434A5" w14:paraId="0C5F9CCB" w14:textId="77777777" w:rsidTr="00710B8B">
        <w:trPr>
          <w:trHeight w:val="348"/>
        </w:trPr>
        <w:tc>
          <w:tcPr>
            <w:tcW w:w="1129" w:type="dxa"/>
          </w:tcPr>
          <w:p w14:paraId="73EB0313" w14:textId="0FF12804" w:rsidR="00B434A5" w:rsidRPr="008D2436" w:rsidRDefault="00B434A5" w:rsidP="00423368">
            <w:pPr>
              <w:rPr>
                <w:rFonts w:ascii="Arial" w:hAnsi="Arial" w:cs="Arial"/>
                <w:b/>
                <w:bCs/>
              </w:rPr>
            </w:pPr>
            <w:r>
              <w:rPr>
                <w:rFonts w:ascii="Arial" w:hAnsi="Arial" w:cs="Arial"/>
                <w:b/>
                <w:bCs/>
              </w:rPr>
              <w:lastRenderedPageBreak/>
              <w:t>21-</w:t>
            </w:r>
            <w:r w:rsidR="0027514D">
              <w:rPr>
                <w:rFonts w:ascii="Arial" w:hAnsi="Arial" w:cs="Arial"/>
                <w:b/>
                <w:bCs/>
              </w:rPr>
              <w:t>3</w:t>
            </w:r>
            <w:r w:rsidR="005D20CF">
              <w:rPr>
                <w:rFonts w:ascii="Arial" w:hAnsi="Arial" w:cs="Arial"/>
                <w:b/>
                <w:bCs/>
              </w:rPr>
              <w:t>50</w:t>
            </w:r>
          </w:p>
        </w:tc>
        <w:tc>
          <w:tcPr>
            <w:tcW w:w="6663" w:type="dxa"/>
          </w:tcPr>
          <w:p w14:paraId="5FDA670C" w14:textId="742223C7" w:rsidR="00A27250" w:rsidRDefault="00874BB8" w:rsidP="00FF7CAB">
            <w:pPr>
              <w:rPr>
                <w:rFonts w:ascii="Arial" w:hAnsi="Arial" w:cs="Arial"/>
                <w:b/>
                <w:bCs/>
              </w:rPr>
            </w:pPr>
            <w:r w:rsidRPr="00874BB8">
              <w:rPr>
                <w:rFonts w:ascii="Arial" w:hAnsi="Arial" w:cs="Arial"/>
                <w:b/>
                <w:bCs/>
              </w:rPr>
              <w:t xml:space="preserve">Defibrillators </w:t>
            </w:r>
            <w:r w:rsidR="00C72C05">
              <w:rPr>
                <w:rFonts w:ascii="Arial" w:hAnsi="Arial" w:cs="Arial"/>
                <w:b/>
                <w:bCs/>
              </w:rPr>
              <w:t>–</w:t>
            </w:r>
            <w:r w:rsidRPr="00874BB8">
              <w:rPr>
                <w:rFonts w:ascii="Arial" w:hAnsi="Arial" w:cs="Arial"/>
                <w:b/>
                <w:bCs/>
              </w:rPr>
              <w:t xml:space="preserve"> Update</w:t>
            </w:r>
          </w:p>
          <w:p w14:paraId="5CC390E9" w14:textId="69517EF8" w:rsidR="00205418" w:rsidRPr="00205418" w:rsidRDefault="00205418" w:rsidP="00FF7CAB">
            <w:pPr>
              <w:rPr>
                <w:rFonts w:ascii="Arial" w:hAnsi="Arial" w:cs="Arial"/>
              </w:rPr>
            </w:pPr>
            <w:r w:rsidRPr="00205418">
              <w:rPr>
                <w:rFonts w:ascii="Arial" w:hAnsi="Arial" w:cs="Arial"/>
              </w:rPr>
              <w:t>A</w:t>
            </w:r>
            <w:r>
              <w:rPr>
                <w:rFonts w:ascii="Arial" w:hAnsi="Arial" w:cs="Arial"/>
              </w:rPr>
              <w:t xml:space="preserve"> defibrillator and cabinet had been ordered. Arrangements were in hand to install it</w:t>
            </w:r>
            <w:r w:rsidR="00EF30CC">
              <w:rPr>
                <w:rFonts w:ascii="Arial" w:hAnsi="Arial" w:cs="Arial"/>
              </w:rPr>
              <w:t xml:space="preserve">, on arrival, </w:t>
            </w:r>
            <w:r>
              <w:rPr>
                <w:rFonts w:ascii="Arial" w:hAnsi="Arial" w:cs="Arial"/>
              </w:rPr>
              <w:t xml:space="preserve">in the </w:t>
            </w:r>
            <w:r w:rsidR="00EF30CC">
              <w:rPr>
                <w:rFonts w:ascii="Arial" w:hAnsi="Arial" w:cs="Arial"/>
              </w:rPr>
              <w:t>public access area between Chapel View and Church Park.</w:t>
            </w:r>
          </w:p>
          <w:p w14:paraId="19E1E10C" w14:textId="4FEBB51B" w:rsidR="00A67B12" w:rsidRPr="00C72C05" w:rsidRDefault="00A67B12" w:rsidP="00FF7CAB">
            <w:pPr>
              <w:rPr>
                <w:rFonts w:ascii="Arial" w:hAnsi="Arial" w:cs="Arial"/>
              </w:rPr>
            </w:pPr>
          </w:p>
        </w:tc>
        <w:tc>
          <w:tcPr>
            <w:tcW w:w="1134" w:type="dxa"/>
          </w:tcPr>
          <w:p w14:paraId="098347A1" w14:textId="77777777" w:rsidR="00B434A5" w:rsidRDefault="00B434A5" w:rsidP="00423368">
            <w:pPr>
              <w:rPr>
                <w:rFonts w:ascii="Arial" w:hAnsi="Arial" w:cs="Arial"/>
                <w:b/>
                <w:bCs/>
              </w:rPr>
            </w:pPr>
            <w:r w:rsidRPr="00710B8B">
              <w:rPr>
                <w:rFonts w:ascii="Arial" w:hAnsi="Arial" w:cs="Arial"/>
                <w:b/>
                <w:bCs/>
              </w:rPr>
              <w:t>Clerk</w:t>
            </w:r>
          </w:p>
        </w:tc>
      </w:tr>
      <w:tr w:rsidR="00423368" w14:paraId="243E3A2D" w14:textId="77777777" w:rsidTr="00B434A5">
        <w:trPr>
          <w:trHeight w:val="948"/>
        </w:trPr>
        <w:tc>
          <w:tcPr>
            <w:tcW w:w="1129" w:type="dxa"/>
          </w:tcPr>
          <w:p w14:paraId="092CDECD" w14:textId="0D5A96B9" w:rsidR="00423368" w:rsidRPr="00E10B42" w:rsidRDefault="00423368" w:rsidP="00423368">
            <w:pPr>
              <w:rPr>
                <w:rFonts w:ascii="Arial" w:hAnsi="Arial" w:cs="Arial"/>
                <w:b/>
                <w:bCs/>
              </w:rPr>
            </w:pPr>
            <w:r w:rsidRPr="00E10B42">
              <w:rPr>
                <w:rFonts w:ascii="Arial" w:hAnsi="Arial" w:cs="Arial"/>
                <w:b/>
                <w:bCs/>
              </w:rPr>
              <w:t>2</w:t>
            </w:r>
            <w:r>
              <w:rPr>
                <w:rFonts w:ascii="Arial" w:hAnsi="Arial" w:cs="Arial"/>
                <w:b/>
                <w:bCs/>
              </w:rPr>
              <w:t>1-</w:t>
            </w:r>
            <w:r w:rsidR="0027514D">
              <w:rPr>
                <w:rFonts w:ascii="Arial" w:hAnsi="Arial" w:cs="Arial"/>
                <w:b/>
                <w:bCs/>
              </w:rPr>
              <w:t>3</w:t>
            </w:r>
            <w:r w:rsidR="005D20CF">
              <w:rPr>
                <w:rFonts w:ascii="Arial" w:hAnsi="Arial" w:cs="Arial"/>
                <w:b/>
                <w:bCs/>
              </w:rPr>
              <w:t>51</w:t>
            </w:r>
          </w:p>
        </w:tc>
        <w:tc>
          <w:tcPr>
            <w:tcW w:w="6663" w:type="dxa"/>
          </w:tcPr>
          <w:p w14:paraId="37615A4F" w14:textId="77777777" w:rsidR="00DC09E1" w:rsidRDefault="00874BB8" w:rsidP="00874BB8">
            <w:pPr>
              <w:rPr>
                <w:rFonts w:ascii="Arial" w:hAnsi="Arial" w:cs="Arial"/>
                <w:b/>
                <w:bCs/>
              </w:rPr>
            </w:pPr>
            <w:r w:rsidRPr="00874BB8">
              <w:rPr>
                <w:rFonts w:ascii="Arial" w:hAnsi="Arial" w:cs="Arial"/>
                <w:b/>
                <w:bCs/>
              </w:rPr>
              <w:t>Green Team</w:t>
            </w:r>
          </w:p>
          <w:p w14:paraId="626100F5" w14:textId="77777777" w:rsidR="00B82DDF" w:rsidRDefault="00EF30CC" w:rsidP="00874BB8">
            <w:pPr>
              <w:rPr>
                <w:rFonts w:ascii="Arial" w:hAnsi="Arial" w:cs="Arial"/>
              </w:rPr>
            </w:pPr>
            <w:r>
              <w:rPr>
                <w:rFonts w:ascii="Arial" w:hAnsi="Arial" w:cs="Arial"/>
              </w:rPr>
              <w:t>The PC had been offered free trees by an environmental organisation but currently has no proposals for additional planting. Details of the offer will be kept on record</w:t>
            </w:r>
            <w:r w:rsidR="00D2431C">
              <w:rPr>
                <w:rFonts w:ascii="Arial" w:hAnsi="Arial" w:cs="Arial"/>
              </w:rPr>
              <w:t>.</w:t>
            </w:r>
          </w:p>
          <w:p w14:paraId="62B00470" w14:textId="77777777" w:rsidR="00D2431C" w:rsidRDefault="00D2431C" w:rsidP="00874BB8">
            <w:pPr>
              <w:rPr>
                <w:rFonts w:ascii="Arial" w:hAnsi="Arial" w:cs="Arial"/>
              </w:rPr>
            </w:pPr>
            <w:r>
              <w:rPr>
                <w:rFonts w:ascii="Arial" w:hAnsi="Arial" w:cs="Arial"/>
              </w:rPr>
              <w:t>Lancashire County Council had confirmed that the PC had been accepted on to the Public Rights of Way Local Delivery Scheme for 2021-22. A grant of £500 is anticipated.</w:t>
            </w:r>
          </w:p>
          <w:p w14:paraId="196C1DF1" w14:textId="39BB945A" w:rsidR="00D2431C" w:rsidRPr="00B546EB" w:rsidRDefault="007B6AD4" w:rsidP="00874BB8">
            <w:pPr>
              <w:rPr>
                <w:rFonts w:ascii="Arial" w:hAnsi="Arial" w:cs="Arial"/>
              </w:rPr>
            </w:pPr>
            <w:r>
              <w:rPr>
                <w:rFonts w:ascii="Arial" w:hAnsi="Arial" w:cs="Arial"/>
              </w:rPr>
              <w:t xml:space="preserve">During the summer people had expressed concern about overgrown vegetation in </w:t>
            </w:r>
            <w:proofErr w:type="spellStart"/>
            <w:r>
              <w:rPr>
                <w:rFonts w:ascii="Arial" w:hAnsi="Arial" w:cs="Arial"/>
              </w:rPr>
              <w:t>Trailholme</w:t>
            </w:r>
            <w:proofErr w:type="spellEnd"/>
            <w:r>
              <w:rPr>
                <w:rFonts w:ascii="Arial" w:hAnsi="Arial" w:cs="Arial"/>
              </w:rPr>
              <w:t xml:space="preserve"> Wood. The PC’s policy is that the wood should be as wildlife friendly as possible</w:t>
            </w:r>
            <w:r w:rsidR="00BF26BD">
              <w:rPr>
                <w:rFonts w:ascii="Arial" w:hAnsi="Arial" w:cs="Arial"/>
              </w:rPr>
              <w:t>, trimming vegetation during the spring and summer growth periods is inimical to this policy.</w:t>
            </w:r>
            <w:r w:rsidR="00196BCF">
              <w:rPr>
                <w:rFonts w:ascii="Arial" w:hAnsi="Arial" w:cs="Arial"/>
              </w:rPr>
              <w:t xml:space="preserve"> The main path through the wood will be kept passable. The side paths, where some of the most interesting flora and fauna can be observed close up, should be passable with care.</w:t>
            </w:r>
            <w:r w:rsidR="00064FBB">
              <w:rPr>
                <w:rFonts w:ascii="Arial" w:hAnsi="Arial" w:cs="Arial"/>
              </w:rPr>
              <w:t xml:space="preserve"> The provision of interpretation signs is being considered.</w:t>
            </w:r>
            <w:r w:rsidR="00196BCF">
              <w:rPr>
                <w:rFonts w:ascii="Arial" w:hAnsi="Arial" w:cs="Arial"/>
              </w:rPr>
              <w:t xml:space="preserve"> </w:t>
            </w:r>
          </w:p>
        </w:tc>
        <w:tc>
          <w:tcPr>
            <w:tcW w:w="1134" w:type="dxa"/>
          </w:tcPr>
          <w:p w14:paraId="26636E9E" w14:textId="77777777" w:rsidR="00423368" w:rsidRPr="00EF5FC2" w:rsidRDefault="00423368" w:rsidP="00423368">
            <w:pPr>
              <w:rPr>
                <w:rFonts w:ascii="Arial" w:hAnsi="Arial" w:cs="Arial"/>
                <w:b/>
                <w:bCs/>
              </w:rPr>
            </w:pPr>
          </w:p>
          <w:p w14:paraId="00FA26DB" w14:textId="77777777" w:rsidR="00423368" w:rsidRPr="00EF5FC2" w:rsidRDefault="00423368" w:rsidP="00423368">
            <w:pPr>
              <w:rPr>
                <w:rFonts w:ascii="Arial" w:hAnsi="Arial" w:cs="Arial"/>
                <w:b/>
                <w:bCs/>
              </w:rPr>
            </w:pPr>
          </w:p>
          <w:p w14:paraId="63C55441" w14:textId="4F977897" w:rsidR="00423368" w:rsidRPr="00EF5FC2" w:rsidRDefault="00423368" w:rsidP="00423368">
            <w:pPr>
              <w:rPr>
                <w:rFonts w:ascii="Arial" w:hAnsi="Arial" w:cs="Arial"/>
                <w:b/>
                <w:bCs/>
              </w:rPr>
            </w:pPr>
            <w:r w:rsidRPr="00EF5FC2">
              <w:rPr>
                <w:rFonts w:ascii="Arial" w:hAnsi="Arial" w:cs="Arial"/>
                <w:b/>
                <w:bCs/>
              </w:rPr>
              <w:t>Clerk</w:t>
            </w:r>
          </w:p>
        </w:tc>
      </w:tr>
      <w:tr w:rsidR="00B434A5" w14:paraId="297C041F" w14:textId="77777777" w:rsidTr="0019684D">
        <w:trPr>
          <w:trHeight w:val="600"/>
        </w:trPr>
        <w:tc>
          <w:tcPr>
            <w:tcW w:w="1129" w:type="dxa"/>
          </w:tcPr>
          <w:p w14:paraId="6D025231" w14:textId="194017BD" w:rsidR="00B434A5" w:rsidRPr="00E10B42" w:rsidRDefault="00B434A5" w:rsidP="00423368">
            <w:pPr>
              <w:rPr>
                <w:rFonts w:ascii="Arial" w:hAnsi="Arial" w:cs="Arial"/>
                <w:b/>
                <w:bCs/>
              </w:rPr>
            </w:pPr>
            <w:r>
              <w:rPr>
                <w:rFonts w:ascii="Arial" w:hAnsi="Arial" w:cs="Arial"/>
                <w:b/>
                <w:bCs/>
              </w:rPr>
              <w:t>21-</w:t>
            </w:r>
            <w:r w:rsidR="0027514D">
              <w:rPr>
                <w:rFonts w:ascii="Arial" w:hAnsi="Arial" w:cs="Arial"/>
                <w:b/>
                <w:bCs/>
              </w:rPr>
              <w:t>3</w:t>
            </w:r>
            <w:r w:rsidR="005D20CF">
              <w:rPr>
                <w:rFonts w:ascii="Arial" w:hAnsi="Arial" w:cs="Arial"/>
                <w:b/>
                <w:bCs/>
              </w:rPr>
              <w:t>52</w:t>
            </w:r>
          </w:p>
        </w:tc>
        <w:tc>
          <w:tcPr>
            <w:tcW w:w="6663" w:type="dxa"/>
          </w:tcPr>
          <w:p w14:paraId="3A310465" w14:textId="2C04586E" w:rsidR="00AB1617" w:rsidRDefault="00874BB8" w:rsidP="00874BB8">
            <w:pPr>
              <w:rPr>
                <w:rFonts w:ascii="Arial" w:hAnsi="Arial" w:cs="Arial"/>
                <w:b/>
                <w:bCs/>
              </w:rPr>
            </w:pPr>
            <w:r w:rsidRPr="00874BB8">
              <w:rPr>
                <w:rFonts w:ascii="Arial" w:hAnsi="Arial" w:cs="Arial"/>
                <w:b/>
                <w:bCs/>
              </w:rPr>
              <w:t>Grants and Donations</w:t>
            </w:r>
          </w:p>
          <w:p w14:paraId="64390F6E" w14:textId="77777777" w:rsidR="00365C8B" w:rsidRDefault="00583891" w:rsidP="005D20CF">
            <w:pPr>
              <w:rPr>
                <w:rFonts w:ascii="Arial" w:hAnsi="Arial" w:cs="Arial"/>
              </w:rPr>
            </w:pPr>
            <w:r>
              <w:rPr>
                <w:rFonts w:ascii="Arial" w:hAnsi="Arial" w:cs="Arial"/>
              </w:rPr>
              <w:t xml:space="preserve">The PC had </w:t>
            </w:r>
            <w:r w:rsidR="00913A4A">
              <w:rPr>
                <w:rFonts w:ascii="Arial" w:hAnsi="Arial" w:cs="Arial"/>
              </w:rPr>
              <w:t xml:space="preserve">received publicity about the Royal British Legion Poppy Appeal. </w:t>
            </w:r>
            <w:r w:rsidR="00913A4A" w:rsidRPr="00913A4A">
              <w:rPr>
                <w:rFonts w:ascii="Arial" w:hAnsi="Arial" w:cs="Arial"/>
                <w:b/>
                <w:bCs/>
              </w:rPr>
              <w:t>Resolved:</w:t>
            </w:r>
            <w:r w:rsidR="00913A4A">
              <w:rPr>
                <w:rFonts w:ascii="Arial" w:hAnsi="Arial" w:cs="Arial"/>
              </w:rPr>
              <w:t xml:space="preserve"> No action.</w:t>
            </w:r>
          </w:p>
          <w:p w14:paraId="251044F7" w14:textId="77777777" w:rsidR="00913A4A" w:rsidRDefault="00913A4A" w:rsidP="005D20CF">
            <w:pPr>
              <w:rPr>
                <w:rFonts w:ascii="Arial" w:hAnsi="Arial" w:cs="Arial"/>
              </w:rPr>
            </w:pPr>
            <w:r>
              <w:rPr>
                <w:rFonts w:ascii="Arial" w:hAnsi="Arial" w:cs="Arial"/>
              </w:rPr>
              <w:t>Revised estimates for the cost of connecting the Sunderland Point Mission Heritage Centre to a mains water supply had been received.</w:t>
            </w:r>
          </w:p>
          <w:p w14:paraId="6327789E" w14:textId="77777777" w:rsidR="00913A4A" w:rsidRDefault="00913A4A" w:rsidP="005D20CF">
            <w:pPr>
              <w:rPr>
                <w:rFonts w:ascii="Arial" w:hAnsi="Arial" w:cs="Arial"/>
              </w:rPr>
            </w:pPr>
            <w:r>
              <w:rPr>
                <w:rFonts w:ascii="Arial" w:hAnsi="Arial" w:cs="Arial"/>
              </w:rPr>
              <w:t>United Utilities</w:t>
            </w:r>
            <w:r w:rsidR="00BD5DE4">
              <w:rPr>
                <w:rFonts w:ascii="Arial" w:hAnsi="Arial" w:cs="Arial"/>
              </w:rPr>
              <w:t>;</w:t>
            </w:r>
            <w:r>
              <w:rPr>
                <w:rFonts w:ascii="Arial" w:hAnsi="Arial" w:cs="Arial"/>
              </w:rPr>
              <w:t xml:space="preserve"> connection to water main £252.40 in</w:t>
            </w:r>
            <w:r w:rsidR="00BD5DE4">
              <w:rPr>
                <w:rFonts w:ascii="Arial" w:hAnsi="Arial" w:cs="Arial"/>
              </w:rPr>
              <w:t>cluding VAT.  Water Improvement Services; Trenching, installation of pipework, connection to building £1100.00 no VAT payable.</w:t>
            </w:r>
          </w:p>
          <w:p w14:paraId="0D181A10" w14:textId="31C9850F" w:rsidR="00BD5DE4" w:rsidRPr="00683663" w:rsidRDefault="00BD5DE4" w:rsidP="005D20CF">
            <w:pPr>
              <w:rPr>
                <w:rFonts w:ascii="Arial" w:hAnsi="Arial" w:cs="Arial"/>
              </w:rPr>
            </w:pPr>
            <w:r w:rsidRPr="005921DF">
              <w:rPr>
                <w:rFonts w:ascii="Arial" w:hAnsi="Arial" w:cs="Arial"/>
                <w:b/>
                <w:bCs/>
              </w:rPr>
              <w:t>Resolved:</w:t>
            </w:r>
            <w:r>
              <w:rPr>
                <w:rFonts w:ascii="Arial" w:hAnsi="Arial" w:cs="Arial"/>
              </w:rPr>
              <w:t xml:space="preserve"> the parish council will make a grant of £</w:t>
            </w:r>
            <w:r w:rsidR="005921DF">
              <w:rPr>
                <w:rFonts w:ascii="Arial" w:hAnsi="Arial" w:cs="Arial"/>
              </w:rPr>
              <w:t>1352.40 to the Trustees of The Mission Heritage Centre, Sunderland Point on satisfactory completion of the work and receipt of copy invoices. This resolution authorises payment to the Trustees</w:t>
            </w:r>
            <w:r w:rsidR="0008262A">
              <w:rPr>
                <w:rFonts w:ascii="Arial" w:hAnsi="Arial" w:cs="Arial"/>
              </w:rPr>
              <w:t xml:space="preserve"> at any time</w:t>
            </w:r>
            <w:r w:rsidR="005921DF">
              <w:rPr>
                <w:rFonts w:ascii="Arial" w:hAnsi="Arial" w:cs="Arial"/>
              </w:rPr>
              <w:t>, provided that the conditions of the grant have been met</w:t>
            </w:r>
            <w:r w:rsidR="0008262A">
              <w:rPr>
                <w:rFonts w:ascii="Arial" w:hAnsi="Arial" w:cs="Arial"/>
              </w:rPr>
              <w:t>.</w:t>
            </w:r>
          </w:p>
        </w:tc>
        <w:tc>
          <w:tcPr>
            <w:tcW w:w="1134" w:type="dxa"/>
          </w:tcPr>
          <w:p w14:paraId="70AC9FD1" w14:textId="4DD9FDFD" w:rsidR="00B434A5" w:rsidRPr="00EF5FC2" w:rsidRDefault="000D055E" w:rsidP="00423368">
            <w:pPr>
              <w:rPr>
                <w:rFonts w:ascii="Arial" w:hAnsi="Arial" w:cs="Arial"/>
                <w:b/>
                <w:bCs/>
              </w:rPr>
            </w:pPr>
            <w:r>
              <w:rPr>
                <w:rFonts w:ascii="Arial" w:hAnsi="Arial" w:cs="Arial"/>
                <w:b/>
                <w:bCs/>
              </w:rPr>
              <w:t>Clerk</w:t>
            </w:r>
          </w:p>
        </w:tc>
      </w:tr>
      <w:tr w:rsidR="00423368" w14:paraId="5A2D68AF" w14:textId="77777777" w:rsidTr="00710B8B">
        <w:tc>
          <w:tcPr>
            <w:tcW w:w="1129" w:type="dxa"/>
          </w:tcPr>
          <w:p w14:paraId="024A8DCB" w14:textId="6BD29215" w:rsidR="00423368" w:rsidRPr="00B40845" w:rsidRDefault="00423368" w:rsidP="00423368">
            <w:pPr>
              <w:rPr>
                <w:rFonts w:ascii="Arial" w:hAnsi="Arial" w:cs="Arial"/>
                <w:b/>
                <w:bCs/>
              </w:rPr>
            </w:pPr>
            <w:r w:rsidRPr="00B40845">
              <w:rPr>
                <w:rFonts w:ascii="Arial" w:hAnsi="Arial" w:cs="Arial"/>
                <w:b/>
                <w:bCs/>
              </w:rPr>
              <w:t>2</w:t>
            </w:r>
            <w:r>
              <w:rPr>
                <w:rFonts w:ascii="Arial" w:hAnsi="Arial" w:cs="Arial"/>
                <w:b/>
                <w:bCs/>
              </w:rPr>
              <w:t>1-</w:t>
            </w:r>
            <w:r w:rsidR="000E72B1">
              <w:rPr>
                <w:rFonts w:ascii="Arial" w:hAnsi="Arial" w:cs="Arial"/>
                <w:b/>
                <w:bCs/>
              </w:rPr>
              <w:t>3</w:t>
            </w:r>
            <w:r w:rsidR="005D20CF">
              <w:rPr>
                <w:rFonts w:ascii="Arial" w:hAnsi="Arial" w:cs="Arial"/>
                <w:b/>
                <w:bCs/>
              </w:rPr>
              <w:t>53</w:t>
            </w:r>
          </w:p>
        </w:tc>
        <w:tc>
          <w:tcPr>
            <w:tcW w:w="6663" w:type="dxa"/>
          </w:tcPr>
          <w:p w14:paraId="3D36950C" w14:textId="20490F45" w:rsidR="00423368" w:rsidRDefault="00C35D58" w:rsidP="00423368">
            <w:pPr>
              <w:rPr>
                <w:rFonts w:ascii="Arial" w:hAnsi="Arial" w:cs="Arial"/>
                <w:b/>
                <w:bCs/>
              </w:rPr>
            </w:pPr>
            <w:r w:rsidRPr="00C35D58">
              <w:rPr>
                <w:rFonts w:ascii="Arial" w:hAnsi="Arial" w:cs="Arial"/>
                <w:b/>
                <w:bCs/>
              </w:rPr>
              <w:t>G</w:t>
            </w:r>
            <w:r w:rsidR="00DD2247">
              <w:rPr>
                <w:rFonts w:ascii="Arial" w:hAnsi="Arial" w:cs="Arial"/>
                <w:b/>
                <w:bCs/>
              </w:rPr>
              <w:t>rounds Maintenance</w:t>
            </w:r>
          </w:p>
          <w:p w14:paraId="012E5621" w14:textId="6FF4B933" w:rsidR="00A34F08" w:rsidRPr="00D06E1E" w:rsidRDefault="00C135EA" w:rsidP="00C16ADA">
            <w:pPr>
              <w:rPr>
                <w:rFonts w:ascii="Arial" w:hAnsi="Arial" w:cs="Arial"/>
              </w:rPr>
            </w:pPr>
            <w:r>
              <w:rPr>
                <w:rFonts w:ascii="Arial" w:hAnsi="Arial" w:cs="Arial"/>
              </w:rPr>
              <w:t>There was no action to report.</w:t>
            </w:r>
          </w:p>
        </w:tc>
        <w:tc>
          <w:tcPr>
            <w:tcW w:w="1134" w:type="dxa"/>
          </w:tcPr>
          <w:p w14:paraId="69AAD800" w14:textId="2B521A39" w:rsidR="00A34F08" w:rsidRPr="000D055E" w:rsidRDefault="00A34F08" w:rsidP="00423368">
            <w:pPr>
              <w:rPr>
                <w:rFonts w:ascii="Arial" w:hAnsi="Arial" w:cs="Arial"/>
                <w:b/>
                <w:bCs/>
              </w:rPr>
            </w:pPr>
          </w:p>
        </w:tc>
      </w:tr>
      <w:tr w:rsidR="00423368" w14:paraId="4D9DEC3F" w14:textId="77777777" w:rsidTr="00710B8B">
        <w:tc>
          <w:tcPr>
            <w:tcW w:w="1129" w:type="dxa"/>
          </w:tcPr>
          <w:p w14:paraId="1B15F5DE" w14:textId="735ED4B2"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0E72B1">
              <w:rPr>
                <w:rFonts w:ascii="Arial" w:hAnsi="Arial" w:cs="Arial"/>
                <w:b/>
                <w:bCs/>
              </w:rPr>
              <w:t>3</w:t>
            </w:r>
            <w:r w:rsidR="005D20CF">
              <w:rPr>
                <w:rFonts w:ascii="Arial" w:hAnsi="Arial" w:cs="Arial"/>
                <w:b/>
                <w:bCs/>
              </w:rPr>
              <w:t>54</w:t>
            </w:r>
          </w:p>
        </w:tc>
        <w:tc>
          <w:tcPr>
            <w:tcW w:w="6663" w:type="dxa"/>
          </w:tcPr>
          <w:p w14:paraId="05A51CB0" w14:textId="77777777" w:rsidR="00C35D58" w:rsidRDefault="00DD2247" w:rsidP="00423368">
            <w:pPr>
              <w:rPr>
                <w:rFonts w:ascii="Arial" w:hAnsi="Arial" w:cs="Arial"/>
                <w:b/>
                <w:bCs/>
              </w:rPr>
            </w:pPr>
            <w:r w:rsidRPr="00DD2247">
              <w:rPr>
                <w:rFonts w:ascii="Arial" w:hAnsi="Arial" w:cs="Arial"/>
                <w:b/>
                <w:bCs/>
              </w:rPr>
              <w:t>Playground Inspection, maintenance and safety issues</w:t>
            </w:r>
          </w:p>
          <w:p w14:paraId="79413FA8" w14:textId="77777777" w:rsidR="00F57073" w:rsidRDefault="0032554E" w:rsidP="00423368">
            <w:pPr>
              <w:rPr>
                <w:rFonts w:ascii="Arial" w:hAnsi="Arial" w:cs="Arial"/>
              </w:rPr>
            </w:pPr>
            <w:r>
              <w:rPr>
                <w:rFonts w:ascii="Arial" w:hAnsi="Arial" w:cs="Arial"/>
              </w:rPr>
              <w:t>Maintenance work by Lancaster City Council not yet started.</w:t>
            </w:r>
          </w:p>
          <w:p w14:paraId="3485F587" w14:textId="46810C1D" w:rsidR="0032554E" w:rsidRPr="00F57073" w:rsidRDefault="0032554E" w:rsidP="00423368">
            <w:pPr>
              <w:rPr>
                <w:rFonts w:ascii="Arial" w:hAnsi="Arial" w:cs="Arial"/>
              </w:rPr>
            </w:pPr>
            <w:r>
              <w:rPr>
                <w:rFonts w:ascii="Arial" w:hAnsi="Arial" w:cs="Arial"/>
              </w:rPr>
              <w:t xml:space="preserve">Replacement of bearing to the roundabout </w:t>
            </w:r>
            <w:r w:rsidR="004452D3">
              <w:rPr>
                <w:rFonts w:ascii="Arial" w:hAnsi="Arial" w:cs="Arial"/>
              </w:rPr>
              <w:t xml:space="preserve">was </w:t>
            </w:r>
            <w:r>
              <w:rPr>
                <w:rFonts w:ascii="Arial" w:hAnsi="Arial" w:cs="Arial"/>
              </w:rPr>
              <w:t>postponed due to weather conditions.</w:t>
            </w:r>
          </w:p>
        </w:tc>
        <w:tc>
          <w:tcPr>
            <w:tcW w:w="1134" w:type="dxa"/>
          </w:tcPr>
          <w:p w14:paraId="45FFBFEF" w14:textId="77777777" w:rsidR="00423368" w:rsidRDefault="005A37FF" w:rsidP="00423368">
            <w:pPr>
              <w:rPr>
                <w:rFonts w:ascii="Arial" w:hAnsi="Arial" w:cs="Arial"/>
                <w:b/>
                <w:bCs/>
              </w:rPr>
            </w:pPr>
            <w:r>
              <w:rPr>
                <w:rFonts w:ascii="Arial" w:hAnsi="Arial" w:cs="Arial"/>
                <w:b/>
                <w:bCs/>
              </w:rPr>
              <w:t>Clerk</w:t>
            </w:r>
          </w:p>
          <w:p w14:paraId="12291882" w14:textId="7D4D1400" w:rsidR="007B0DAC" w:rsidRPr="00CA5D6C" w:rsidRDefault="007B0DAC" w:rsidP="00423368">
            <w:pPr>
              <w:rPr>
                <w:rFonts w:ascii="Arial" w:hAnsi="Arial" w:cs="Arial"/>
                <w:b/>
                <w:bCs/>
              </w:rPr>
            </w:pPr>
            <w:r>
              <w:rPr>
                <w:rFonts w:ascii="Arial" w:hAnsi="Arial" w:cs="Arial"/>
                <w:b/>
                <w:bCs/>
              </w:rPr>
              <w:t>JH</w:t>
            </w:r>
          </w:p>
        </w:tc>
      </w:tr>
      <w:tr w:rsidR="00423368" w14:paraId="010E54F6" w14:textId="77777777" w:rsidTr="00710B8B">
        <w:tc>
          <w:tcPr>
            <w:tcW w:w="1129" w:type="dxa"/>
          </w:tcPr>
          <w:p w14:paraId="3E7D0F7E" w14:textId="2BCC09B9" w:rsidR="00423368" w:rsidRPr="00CA5D6C" w:rsidRDefault="00423368" w:rsidP="00423368">
            <w:pPr>
              <w:rPr>
                <w:rFonts w:ascii="Arial" w:hAnsi="Arial" w:cs="Arial"/>
                <w:b/>
                <w:bCs/>
              </w:rPr>
            </w:pPr>
            <w:r w:rsidRPr="00CA5D6C">
              <w:rPr>
                <w:rFonts w:ascii="Arial" w:hAnsi="Arial" w:cs="Arial"/>
                <w:b/>
                <w:bCs/>
              </w:rPr>
              <w:t>2</w:t>
            </w:r>
            <w:r>
              <w:rPr>
                <w:rFonts w:ascii="Arial" w:hAnsi="Arial" w:cs="Arial"/>
                <w:b/>
                <w:bCs/>
              </w:rPr>
              <w:t>1-</w:t>
            </w:r>
            <w:r w:rsidR="007B0DAC">
              <w:rPr>
                <w:rFonts w:ascii="Arial" w:hAnsi="Arial" w:cs="Arial"/>
                <w:b/>
                <w:bCs/>
              </w:rPr>
              <w:t>3</w:t>
            </w:r>
            <w:r w:rsidR="00C01503">
              <w:rPr>
                <w:rFonts w:ascii="Arial" w:hAnsi="Arial" w:cs="Arial"/>
                <w:b/>
                <w:bCs/>
              </w:rPr>
              <w:t>55</w:t>
            </w:r>
          </w:p>
        </w:tc>
        <w:tc>
          <w:tcPr>
            <w:tcW w:w="6663" w:type="dxa"/>
          </w:tcPr>
          <w:p w14:paraId="38181F4D" w14:textId="386E731F" w:rsidR="003E611F" w:rsidRDefault="00DD2247" w:rsidP="00C35D58">
            <w:pPr>
              <w:rPr>
                <w:rFonts w:ascii="Arial" w:hAnsi="Arial" w:cs="Arial"/>
                <w:b/>
                <w:bCs/>
              </w:rPr>
            </w:pPr>
            <w:r>
              <w:rPr>
                <w:rFonts w:ascii="Arial" w:hAnsi="Arial" w:cs="Arial"/>
                <w:b/>
                <w:bCs/>
              </w:rPr>
              <w:t>Road Maintenance, Cleansing &amp; Safety</w:t>
            </w:r>
          </w:p>
          <w:p w14:paraId="39376EC4" w14:textId="77777777" w:rsidR="00F656FB" w:rsidRDefault="00864A58" w:rsidP="00C35D58">
            <w:pPr>
              <w:rPr>
                <w:rFonts w:ascii="Arial" w:hAnsi="Arial" w:cs="Arial"/>
              </w:rPr>
            </w:pPr>
            <w:r>
              <w:rPr>
                <w:rFonts w:ascii="Arial" w:hAnsi="Arial" w:cs="Arial"/>
              </w:rPr>
              <w:t>There was concern about the quality of the resurfacing work being carried out in the Pedder Road area. County engineers will be asked for assurance that the work is to specification and that displaced kerbs will be reinstated.</w:t>
            </w:r>
          </w:p>
          <w:p w14:paraId="5EC8301C" w14:textId="054B6A3E" w:rsidR="00870D5B" w:rsidRPr="00A00CE9" w:rsidRDefault="00870D5B" w:rsidP="00C35D58">
            <w:pPr>
              <w:rPr>
                <w:rFonts w:ascii="Arial" w:hAnsi="Arial" w:cs="Arial"/>
              </w:rPr>
            </w:pPr>
          </w:p>
        </w:tc>
        <w:tc>
          <w:tcPr>
            <w:tcW w:w="1134" w:type="dxa"/>
          </w:tcPr>
          <w:p w14:paraId="40EA8C1F" w14:textId="0C6A7B3E" w:rsidR="00423368" w:rsidRPr="0063078E" w:rsidRDefault="0063078E" w:rsidP="00423368">
            <w:pPr>
              <w:rPr>
                <w:rFonts w:ascii="Arial" w:hAnsi="Arial" w:cs="Arial"/>
                <w:b/>
                <w:bCs/>
              </w:rPr>
            </w:pPr>
            <w:r w:rsidRPr="0063078E">
              <w:rPr>
                <w:rFonts w:ascii="Arial" w:hAnsi="Arial" w:cs="Arial"/>
                <w:b/>
                <w:bCs/>
              </w:rPr>
              <w:t>Clerk</w:t>
            </w:r>
          </w:p>
        </w:tc>
      </w:tr>
      <w:tr w:rsidR="00423368" w14:paraId="062864DB" w14:textId="77777777" w:rsidTr="00DF0545">
        <w:trPr>
          <w:trHeight w:val="1550"/>
        </w:trPr>
        <w:tc>
          <w:tcPr>
            <w:tcW w:w="1129" w:type="dxa"/>
          </w:tcPr>
          <w:p w14:paraId="1DDE10B9" w14:textId="65A2F12F" w:rsidR="00423368" w:rsidRPr="00C24E2D" w:rsidRDefault="00D20DE4" w:rsidP="00423368">
            <w:pPr>
              <w:rPr>
                <w:rFonts w:ascii="Arial" w:hAnsi="Arial" w:cs="Arial"/>
                <w:b/>
                <w:bCs/>
              </w:rPr>
            </w:pPr>
            <w:r>
              <w:rPr>
                <w:rFonts w:ascii="Arial" w:hAnsi="Arial" w:cs="Arial"/>
                <w:b/>
                <w:bCs/>
              </w:rPr>
              <w:lastRenderedPageBreak/>
              <w:t>21-</w:t>
            </w:r>
            <w:r w:rsidR="001326B2">
              <w:rPr>
                <w:rFonts w:ascii="Arial" w:hAnsi="Arial" w:cs="Arial"/>
                <w:b/>
                <w:bCs/>
              </w:rPr>
              <w:t>3</w:t>
            </w:r>
            <w:r w:rsidR="00C01503">
              <w:rPr>
                <w:rFonts w:ascii="Arial" w:hAnsi="Arial" w:cs="Arial"/>
                <w:b/>
                <w:bCs/>
              </w:rPr>
              <w:t>56</w:t>
            </w:r>
          </w:p>
        </w:tc>
        <w:tc>
          <w:tcPr>
            <w:tcW w:w="6663" w:type="dxa"/>
          </w:tcPr>
          <w:p w14:paraId="4082E422" w14:textId="77777777" w:rsidR="00800A8B" w:rsidRDefault="00D20DE4" w:rsidP="00423368">
            <w:pPr>
              <w:rPr>
                <w:rFonts w:ascii="Arial" w:hAnsi="Arial" w:cs="Arial"/>
                <w:b/>
                <w:bCs/>
              </w:rPr>
            </w:pPr>
            <w:r w:rsidRPr="00D20DE4">
              <w:rPr>
                <w:rFonts w:ascii="Arial" w:hAnsi="Arial" w:cs="Arial"/>
                <w:b/>
                <w:bCs/>
              </w:rPr>
              <w:t>Planning</w:t>
            </w:r>
          </w:p>
          <w:p w14:paraId="1ACDAA11" w14:textId="0FEBC9B3" w:rsidR="00296B74" w:rsidRDefault="00296B74" w:rsidP="00296B74">
            <w:pPr>
              <w:rPr>
                <w:rFonts w:ascii="Arial" w:hAnsi="Arial" w:cs="Arial"/>
                <w:sz w:val="22"/>
                <w:szCs w:val="22"/>
                <w:lang w:val="en-US"/>
              </w:rPr>
            </w:pPr>
            <w:r w:rsidRPr="00C157AE">
              <w:rPr>
                <w:rFonts w:ascii="Arial" w:hAnsi="Arial" w:cs="Arial"/>
                <w:b/>
                <w:bCs/>
                <w:sz w:val="22"/>
                <w:szCs w:val="22"/>
                <w:lang w:val="en-US"/>
              </w:rPr>
              <w:t xml:space="preserve">Tree Application No: </w:t>
            </w:r>
            <w:r w:rsidRPr="00C157AE">
              <w:rPr>
                <w:rFonts w:ascii="Arial" w:hAnsi="Arial" w:cs="Arial"/>
                <w:sz w:val="22"/>
                <w:szCs w:val="22"/>
                <w:lang w:val="en-US"/>
              </w:rPr>
              <w:t>21/0194/TCA.</w:t>
            </w:r>
            <w:r w:rsidRPr="00C157AE">
              <w:rPr>
                <w:rFonts w:ascii="Arial" w:hAnsi="Arial" w:cs="Arial"/>
                <w:b/>
                <w:bCs/>
                <w:sz w:val="22"/>
                <w:szCs w:val="22"/>
                <w:lang w:val="en-US"/>
              </w:rPr>
              <w:t xml:space="preserve"> Proposal: </w:t>
            </w:r>
            <w:r w:rsidRPr="00C157AE">
              <w:rPr>
                <w:rFonts w:ascii="Arial" w:hAnsi="Arial" w:cs="Arial"/>
                <w:sz w:val="22"/>
                <w:szCs w:val="22"/>
                <w:lang w:val="en-US"/>
              </w:rPr>
              <w:t xml:space="preserve">1x Scots Pine – Crown reduction up to 30%. 3x Sycamore – Crown reduction up to 30%. </w:t>
            </w:r>
            <w:r w:rsidRPr="00C157AE">
              <w:rPr>
                <w:rFonts w:ascii="Arial" w:hAnsi="Arial" w:cs="Arial"/>
                <w:b/>
                <w:bCs/>
                <w:sz w:val="22"/>
                <w:szCs w:val="22"/>
                <w:lang w:val="en-US"/>
              </w:rPr>
              <w:t xml:space="preserve">For: </w:t>
            </w:r>
            <w:r w:rsidRPr="00C157AE">
              <w:rPr>
                <w:rFonts w:ascii="Arial" w:hAnsi="Arial" w:cs="Arial"/>
                <w:sz w:val="22"/>
                <w:szCs w:val="22"/>
                <w:lang w:val="en-US"/>
              </w:rPr>
              <w:t>Mr. Peter Armer.</w:t>
            </w:r>
            <w:r w:rsidRPr="00C157AE">
              <w:rPr>
                <w:rFonts w:ascii="Arial" w:hAnsi="Arial" w:cs="Arial"/>
                <w:b/>
                <w:bCs/>
                <w:sz w:val="22"/>
                <w:szCs w:val="22"/>
                <w:lang w:val="en-US"/>
              </w:rPr>
              <w:t xml:space="preserve"> Site Address: </w:t>
            </w:r>
            <w:r w:rsidRPr="00C157AE">
              <w:rPr>
                <w:rFonts w:ascii="Arial" w:hAnsi="Arial" w:cs="Arial"/>
                <w:sz w:val="22"/>
                <w:szCs w:val="22"/>
                <w:lang w:val="en-US"/>
              </w:rPr>
              <w:t>16 Main Street, Overton. LA3 3HD.</w:t>
            </w:r>
          </w:p>
          <w:p w14:paraId="6B345B41" w14:textId="2F50F0F9" w:rsidR="00BD0B9A" w:rsidRPr="00DF0545" w:rsidRDefault="00DF6EB6" w:rsidP="00C01503">
            <w:pPr>
              <w:rPr>
                <w:rFonts w:ascii="Arial" w:hAnsi="Arial" w:cs="Arial"/>
                <w:sz w:val="22"/>
                <w:szCs w:val="22"/>
                <w:lang w:val="en-US"/>
              </w:rPr>
            </w:pPr>
            <w:r w:rsidRPr="00DF6EB6">
              <w:rPr>
                <w:rFonts w:ascii="Arial" w:hAnsi="Arial" w:cs="Arial"/>
                <w:b/>
                <w:bCs/>
                <w:sz w:val="22"/>
                <w:szCs w:val="22"/>
                <w:lang w:val="en-US"/>
              </w:rPr>
              <w:t>Resolved:</w:t>
            </w:r>
            <w:r>
              <w:rPr>
                <w:rFonts w:ascii="Arial" w:hAnsi="Arial" w:cs="Arial"/>
                <w:sz w:val="22"/>
                <w:szCs w:val="22"/>
                <w:lang w:val="en-US"/>
              </w:rPr>
              <w:t xml:space="preserve"> The parish council has no objection to this application. </w:t>
            </w:r>
          </w:p>
        </w:tc>
        <w:tc>
          <w:tcPr>
            <w:tcW w:w="1134" w:type="dxa"/>
          </w:tcPr>
          <w:p w14:paraId="5A35F96F" w14:textId="77777777" w:rsidR="00423368" w:rsidRDefault="00423368" w:rsidP="00423368">
            <w:pPr>
              <w:rPr>
                <w:rFonts w:ascii="Arial" w:hAnsi="Arial" w:cs="Arial"/>
                <w:b/>
                <w:bCs/>
              </w:rPr>
            </w:pPr>
            <w:r w:rsidRPr="00C24E2D">
              <w:rPr>
                <w:rFonts w:ascii="Arial" w:hAnsi="Arial" w:cs="Arial"/>
                <w:b/>
                <w:bCs/>
              </w:rPr>
              <w:t>Clerk</w:t>
            </w:r>
          </w:p>
          <w:p w14:paraId="4B5513AF" w14:textId="77777777" w:rsidR="004F4B0B" w:rsidRDefault="004F4B0B" w:rsidP="00423368">
            <w:pPr>
              <w:rPr>
                <w:rFonts w:ascii="Arial" w:hAnsi="Arial" w:cs="Arial"/>
                <w:b/>
                <w:bCs/>
              </w:rPr>
            </w:pPr>
          </w:p>
          <w:p w14:paraId="529DADFB" w14:textId="4427C7C8" w:rsidR="004F4B0B" w:rsidRPr="00C24E2D" w:rsidRDefault="004F4B0B" w:rsidP="00423368">
            <w:pPr>
              <w:rPr>
                <w:rFonts w:ascii="Arial" w:hAnsi="Arial" w:cs="Arial"/>
                <w:b/>
                <w:bCs/>
              </w:rPr>
            </w:pPr>
          </w:p>
        </w:tc>
      </w:tr>
      <w:tr w:rsidR="00423368" w14:paraId="25D9EE2E" w14:textId="77777777" w:rsidTr="00710B8B">
        <w:tc>
          <w:tcPr>
            <w:tcW w:w="1129" w:type="dxa"/>
          </w:tcPr>
          <w:p w14:paraId="56B1E3E6" w14:textId="2CA81B25" w:rsidR="00423368" w:rsidRPr="00B60221" w:rsidRDefault="00423368" w:rsidP="00423368">
            <w:pPr>
              <w:rPr>
                <w:rFonts w:ascii="Arial" w:hAnsi="Arial" w:cs="Arial"/>
                <w:b/>
                <w:bCs/>
              </w:rPr>
            </w:pPr>
            <w:r w:rsidRPr="00B60221">
              <w:rPr>
                <w:rFonts w:ascii="Arial" w:hAnsi="Arial" w:cs="Arial"/>
                <w:b/>
                <w:bCs/>
              </w:rPr>
              <w:t>2</w:t>
            </w:r>
            <w:r>
              <w:rPr>
                <w:rFonts w:ascii="Arial" w:hAnsi="Arial" w:cs="Arial"/>
                <w:b/>
                <w:bCs/>
              </w:rPr>
              <w:t>1-</w:t>
            </w:r>
            <w:r w:rsidR="001326B2">
              <w:rPr>
                <w:rFonts w:ascii="Arial" w:hAnsi="Arial" w:cs="Arial"/>
                <w:b/>
                <w:bCs/>
              </w:rPr>
              <w:t>3</w:t>
            </w:r>
            <w:r w:rsidR="00C01503">
              <w:rPr>
                <w:rFonts w:ascii="Arial" w:hAnsi="Arial" w:cs="Arial"/>
                <w:b/>
                <w:bCs/>
              </w:rPr>
              <w:t>57</w:t>
            </w:r>
          </w:p>
        </w:tc>
        <w:tc>
          <w:tcPr>
            <w:tcW w:w="6663" w:type="dxa"/>
          </w:tcPr>
          <w:p w14:paraId="5C51C99D" w14:textId="4767E979" w:rsidR="00810CD6" w:rsidRDefault="00D20DE4" w:rsidP="00D20DE4">
            <w:pPr>
              <w:rPr>
                <w:rFonts w:ascii="Arial" w:hAnsi="Arial" w:cs="Arial"/>
                <w:b/>
                <w:bCs/>
              </w:rPr>
            </w:pPr>
            <w:r w:rsidRPr="00D20DE4">
              <w:rPr>
                <w:rFonts w:ascii="Arial" w:hAnsi="Arial" w:cs="Arial"/>
                <w:b/>
                <w:bCs/>
              </w:rPr>
              <w:t>Sunderland Point Road – warning signs</w:t>
            </w:r>
          </w:p>
          <w:p w14:paraId="7874B121" w14:textId="31FF99FC" w:rsidR="00864A58" w:rsidRDefault="00864A58" w:rsidP="00D20DE4">
            <w:pPr>
              <w:rPr>
                <w:rFonts w:ascii="Arial" w:hAnsi="Arial" w:cs="Arial"/>
              </w:rPr>
            </w:pPr>
            <w:r w:rsidRPr="00864A58">
              <w:rPr>
                <w:rFonts w:ascii="Arial" w:hAnsi="Arial" w:cs="Arial"/>
              </w:rPr>
              <w:t xml:space="preserve">Alpha </w:t>
            </w:r>
            <w:r w:rsidR="000F0B8F">
              <w:rPr>
                <w:rFonts w:ascii="Arial" w:hAnsi="Arial" w:cs="Arial"/>
              </w:rPr>
              <w:t xml:space="preserve">Engraving has </w:t>
            </w:r>
            <w:r w:rsidR="00313799">
              <w:rPr>
                <w:rFonts w:ascii="Arial" w:hAnsi="Arial" w:cs="Arial"/>
              </w:rPr>
              <w:t xml:space="preserve">given an estimate of £184.94 plus VAT for the provision of a tidal warning sign with fixings for the Sunderland Point Road. In </w:t>
            </w:r>
            <w:proofErr w:type="gramStart"/>
            <w:r w:rsidR="00313799">
              <w:rPr>
                <w:rFonts w:ascii="Arial" w:hAnsi="Arial" w:cs="Arial"/>
              </w:rPr>
              <w:t>addition</w:t>
            </w:r>
            <w:proofErr w:type="gramEnd"/>
            <w:r w:rsidR="00313799">
              <w:rPr>
                <w:rFonts w:ascii="Arial" w:hAnsi="Arial" w:cs="Arial"/>
              </w:rPr>
              <w:t xml:space="preserve"> there would be a fitting charge of £45.00 plus VAT.</w:t>
            </w:r>
          </w:p>
          <w:p w14:paraId="0180CD31" w14:textId="4F3943AB" w:rsidR="00826717" w:rsidRPr="00993743" w:rsidRDefault="00313799" w:rsidP="00D20DE4">
            <w:pPr>
              <w:rPr>
                <w:rFonts w:ascii="Arial" w:hAnsi="Arial" w:cs="Arial"/>
              </w:rPr>
            </w:pPr>
            <w:r w:rsidRPr="001853D6">
              <w:rPr>
                <w:rFonts w:ascii="Arial" w:hAnsi="Arial" w:cs="Arial"/>
                <w:b/>
                <w:bCs/>
              </w:rPr>
              <w:t>Resolved:</w:t>
            </w:r>
            <w:r>
              <w:rPr>
                <w:rFonts w:ascii="Arial" w:hAnsi="Arial" w:cs="Arial"/>
              </w:rPr>
              <w:t xml:space="preserve"> The estimate of £184.94 plus VAT for the sign be accepted.</w:t>
            </w:r>
            <w:r w:rsidR="001853D6">
              <w:rPr>
                <w:rFonts w:ascii="Arial" w:hAnsi="Arial" w:cs="Arial"/>
              </w:rPr>
              <w:t xml:space="preserve"> Fitting service will not be required.</w:t>
            </w:r>
          </w:p>
        </w:tc>
        <w:tc>
          <w:tcPr>
            <w:tcW w:w="1134" w:type="dxa"/>
          </w:tcPr>
          <w:p w14:paraId="30F76E03" w14:textId="77777777" w:rsidR="00423368" w:rsidRDefault="00423368" w:rsidP="00423368">
            <w:pPr>
              <w:rPr>
                <w:rFonts w:ascii="Arial" w:hAnsi="Arial" w:cs="Arial"/>
                <w:b/>
                <w:bCs/>
              </w:rPr>
            </w:pPr>
            <w:r>
              <w:rPr>
                <w:rFonts w:ascii="Arial" w:hAnsi="Arial" w:cs="Arial"/>
                <w:b/>
                <w:bCs/>
              </w:rPr>
              <w:t>Clerk</w:t>
            </w:r>
          </w:p>
          <w:p w14:paraId="454C9416" w14:textId="15811BE6" w:rsidR="001326B2" w:rsidRPr="00B60221" w:rsidRDefault="001326B2" w:rsidP="00423368">
            <w:pPr>
              <w:rPr>
                <w:rFonts w:ascii="Arial" w:hAnsi="Arial" w:cs="Arial"/>
                <w:b/>
                <w:bCs/>
              </w:rPr>
            </w:pPr>
            <w:r>
              <w:rPr>
                <w:rFonts w:ascii="Arial" w:hAnsi="Arial" w:cs="Arial"/>
                <w:b/>
                <w:bCs/>
              </w:rPr>
              <w:t>JH</w:t>
            </w:r>
          </w:p>
        </w:tc>
      </w:tr>
      <w:tr w:rsidR="00423368" w14:paraId="4A7DA304" w14:textId="77777777" w:rsidTr="00710B8B">
        <w:tc>
          <w:tcPr>
            <w:tcW w:w="1129" w:type="dxa"/>
          </w:tcPr>
          <w:p w14:paraId="34932604" w14:textId="3F567355" w:rsidR="00423368" w:rsidRPr="00716627" w:rsidRDefault="00423368" w:rsidP="00423368">
            <w:pPr>
              <w:rPr>
                <w:rFonts w:ascii="Arial" w:hAnsi="Arial" w:cs="Arial"/>
                <w:b/>
                <w:bCs/>
              </w:rPr>
            </w:pPr>
            <w:r w:rsidRPr="00716627">
              <w:rPr>
                <w:rFonts w:ascii="Arial" w:hAnsi="Arial" w:cs="Arial"/>
                <w:b/>
                <w:bCs/>
              </w:rPr>
              <w:t>2</w:t>
            </w:r>
            <w:r>
              <w:rPr>
                <w:rFonts w:ascii="Arial" w:hAnsi="Arial" w:cs="Arial"/>
                <w:b/>
                <w:bCs/>
              </w:rPr>
              <w:t>1-</w:t>
            </w:r>
            <w:r w:rsidR="0027514D">
              <w:rPr>
                <w:rFonts w:ascii="Arial" w:hAnsi="Arial" w:cs="Arial"/>
                <w:b/>
                <w:bCs/>
              </w:rPr>
              <w:t>3</w:t>
            </w:r>
            <w:r w:rsidR="0082587A">
              <w:rPr>
                <w:rFonts w:ascii="Arial" w:hAnsi="Arial" w:cs="Arial"/>
                <w:b/>
                <w:bCs/>
              </w:rPr>
              <w:t>58</w:t>
            </w:r>
          </w:p>
        </w:tc>
        <w:tc>
          <w:tcPr>
            <w:tcW w:w="6663" w:type="dxa"/>
          </w:tcPr>
          <w:p w14:paraId="19975A28" w14:textId="66D0119E" w:rsidR="00423368" w:rsidRDefault="00D20DE4" w:rsidP="00423368">
            <w:pPr>
              <w:rPr>
                <w:rFonts w:ascii="Arial" w:hAnsi="Arial" w:cs="Arial"/>
                <w:b/>
                <w:bCs/>
              </w:rPr>
            </w:pPr>
            <w:r>
              <w:rPr>
                <w:rFonts w:ascii="Arial" w:hAnsi="Arial" w:cs="Arial"/>
                <w:b/>
                <w:bCs/>
              </w:rPr>
              <w:t>Sunderland Point Toilets</w:t>
            </w:r>
          </w:p>
          <w:p w14:paraId="0C262FFD" w14:textId="62E5CE56" w:rsidR="002C5F50" w:rsidRPr="00DF0545" w:rsidRDefault="001853D6" w:rsidP="0082587A">
            <w:pPr>
              <w:rPr>
                <w:rFonts w:ascii="Arial" w:hAnsi="Arial" w:cs="Arial"/>
                <w:b/>
                <w:bCs/>
              </w:rPr>
            </w:pPr>
            <w:r>
              <w:rPr>
                <w:rFonts w:ascii="Arial" w:hAnsi="Arial" w:cs="Arial"/>
                <w:b/>
                <w:bCs/>
              </w:rPr>
              <w:t xml:space="preserve">Resolved; </w:t>
            </w:r>
            <w:r w:rsidRPr="001853D6">
              <w:rPr>
                <w:rFonts w:ascii="Arial" w:hAnsi="Arial" w:cs="Arial"/>
              </w:rPr>
              <w:t>The clerk</w:t>
            </w:r>
            <w:r>
              <w:rPr>
                <w:rFonts w:ascii="Arial" w:hAnsi="Arial" w:cs="Arial"/>
                <w:b/>
                <w:bCs/>
              </w:rPr>
              <w:t xml:space="preserve"> </w:t>
            </w:r>
            <w:r w:rsidRPr="001853D6">
              <w:rPr>
                <w:rFonts w:ascii="Arial" w:hAnsi="Arial" w:cs="Arial"/>
              </w:rPr>
              <w:t>be authorised to</w:t>
            </w:r>
            <w:r>
              <w:rPr>
                <w:rFonts w:ascii="Arial" w:hAnsi="Arial" w:cs="Arial"/>
                <w:b/>
                <w:bCs/>
              </w:rPr>
              <w:t xml:space="preserve"> </w:t>
            </w:r>
            <w:r w:rsidRPr="001853D6">
              <w:rPr>
                <w:rFonts w:ascii="Arial" w:hAnsi="Arial" w:cs="Arial"/>
              </w:rPr>
              <w:t>purchase consumables and cleaning materials at an estimated cost of approximately £60.00 plus VAT.</w:t>
            </w:r>
          </w:p>
        </w:tc>
        <w:tc>
          <w:tcPr>
            <w:tcW w:w="1134" w:type="dxa"/>
          </w:tcPr>
          <w:p w14:paraId="64E089C7" w14:textId="77777777" w:rsidR="00423368" w:rsidRDefault="00423368" w:rsidP="00423368">
            <w:pPr>
              <w:rPr>
                <w:rFonts w:ascii="Arial" w:hAnsi="Arial" w:cs="Arial"/>
                <w:b/>
                <w:bCs/>
              </w:rPr>
            </w:pPr>
          </w:p>
          <w:p w14:paraId="300BA9CB" w14:textId="2DBDC94E" w:rsidR="00423368" w:rsidRPr="00716627" w:rsidRDefault="00423368" w:rsidP="00423368">
            <w:pPr>
              <w:rPr>
                <w:rFonts w:ascii="Arial" w:hAnsi="Arial" w:cs="Arial"/>
                <w:b/>
                <w:bCs/>
              </w:rPr>
            </w:pPr>
            <w:r w:rsidRPr="00716627">
              <w:rPr>
                <w:rFonts w:ascii="Arial" w:hAnsi="Arial" w:cs="Arial"/>
                <w:b/>
                <w:bCs/>
              </w:rPr>
              <w:t>Clerk</w:t>
            </w:r>
          </w:p>
        </w:tc>
      </w:tr>
      <w:tr w:rsidR="00423368" w14:paraId="10D9F4E5" w14:textId="77777777" w:rsidTr="00710B8B">
        <w:tc>
          <w:tcPr>
            <w:tcW w:w="1129" w:type="dxa"/>
          </w:tcPr>
          <w:p w14:paraId="50E3BB3A" w14:textId="62408DB9"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350FEB">
              <w:rPr>
                <w:rFonts w:ascii="Arial" w:hAnsi="Arial" w:cs="Arial"/>
                <w:b/>
                <w:bCs/>
              </w:rPr>
              <w:t>3</w:t>
            </w:r>
            <w:r w:rsidR="0082587A">
              <w:rPr>
                <w:rFonts w:ascii="Arial" w:hAnsi="Arial" w:cs="Arial"/>
                <w:b/>
                <w:bCs/>
              </w:rPr>
              <w:t>59</w:t>
            </w:r>
          </w:p>
        </w:tc>
        <w:tc>
          <w:tcPr>
            <w:tcW w:w="6663" w:type="dxa"/>
          </w:tcPr>
          <w:p w14:paraId="6E27DAE7" w14:textId="77777777" w:rsidR="008A3961" w:rsidRPr="00F61130" w:rsidRDefault="00350FEB" w:rsidP="00423368">
            <w:pPr>
              <w:rPr>
                <w:rFonts w:ascii="Arial" w:hAnsi="Arial" w:cs="Arial"/>
                <w:b/>
                <w:bCs/>
              </w:rPr>
            </w:pPr>
            <w:r w:rsidRPr="00F61130">
              <w:rPr>
                <w:rFonts w:ascii="Arial" w:hAnsi="Arial" w:cs="Arial"/>
                <w:b/>
                <w:bCs/>
              </w:rPr>
              <w:t>Adult Gym Equipment</w:t>
            </w:r>
          </w:p>
          <w:p w14:paraId="4B9273B1" w14:textId="6555A923" w:rsidR="00350FEB" w:rsidRPr="008A3961" w:rsidRDefault="00EA5FC7" w:rsidP="00423368">
            <w:pPr>
              <w:rPr>
                <w:rFonts w:ascii="Arial" w:hAnsi="Arial" w:cs="Arial"/>
              </w:rPr>
            </w:pPr>
            <w:r>
              <w:rPr>
                <w:rFonts w:ascii="Arial" w:hAnsi="Arial" w:cs="Arial"/>
              </w:rPr>
              <w:t>There was no report on this item.</w:t>
            </w:r>
          </w:p>
        </w:tc>
        <w:tc>
          <w:tcPr>
            <w:tcW w:w="1134" w:type="dxa"/>
          </w:tcPr>
          <w:p w14:paraId="7B24C92D" w14:textId="77777777" w:rsidR="00423368" w:rsidRDefault="00423368" w:rsidP="00423368">
            <w:pPr>
              <w:rPr>
                <w:rFonts w:ascii="Arial" w:hAnsi="Arial" w:cs="Arial"/>
                <w:b/>
                <w:bCs/>
              </w:rPr>
            </w:pPr>
          </w:p>
          <w:p w14:paraId="4C6D1C0D" w14:textId="73D5B64C" w:rsidR="00423368" w:rsidRPr="007948B8" w:rsidRDefault="00F61130" w:rsidP="00423368">
            <w:pPr>
              <w:rPr>
                <w:rFonts w:ascii="Arial" w:hAnsi="Arial" w:cs="Arial"/>
                <w:b/>
                <w:bCs/>
              </w:rPr>
            </w:pPr>
            <w:r>
              <w:rPr>
                <w:rFonts w:ascii="Arial" w:hAnsi="Arial" w:cs="Arial"/>
                <w:b/>
                <w:bCs/>
              </w:rPr>
              <w:t>Clerk</w:t>
            </w:r>
          </w:p>
        </w:tc>
      </w:tr>
      <w:tr w:rsidR="00423368" w14:paraId="2A80F32E" w14:textId="77777777" w:rsidTr="00D2657B">
        <w:trPr>
          <w:trHeight w:val="706"/>
        </w:trPr>
        <w:tc>
          <w:tcPr>
            <w:tcW w:w="1129" w:type="dxa"/>
          </w:tcPr>
          <w:p w14:paraId="1494A453" w14:textId="03163B63" w:rsidR="00423368" w:rsidRPr="007948B8" w:rsidRDefault="00423368" w:rsidP="00423368">
            <w:pPr>
              <w:rPr>
                <w:rFonts w:ascii="Arial" w:hAnsi="Arial" w:cs="Arial"/>
                <w:b/>
                <w:bCs/>
              </w:rPr>
            </w:pPr>
            <w:r w:rsidRPr="007948B8">
              <w:rPr>
                <w:rFonts w:ascii="Arial" w:hAnsi="Arial" w:cs="Arial"/>
                <w:b/>
                <w:bCs/>
              </w:rPr>
              <w:t>2</w:t>
            </w:r>
            <w:r>
              <w:rPr>
                <w:rFonts w:ascii="Arial" w:hAnsi="Arial" w:cs="Arial"/>
                <w:b/>
                <w:bCs/>
              </w:rPr>
              <w:t>1-</w:t>
            </w:r>
            <w:r w:rsidR="00350FEB">
              <w:rPr>
                <w:rFonts w:ascii="Arial" w:hAnsi="Arial" w:cs="Arial"/>
                <w:b/>
                <w:bCs/>
              </w:rPr>
              <w:t>3</w:t>
            </w:r>
            <w:r w:rsidR="0082587A">
              <w:rPr>
                <w:rFonts w:ascii="Arial" w:hAnsi="Arial" w:cs="Arial"/>
                <w:b/>
                <w:bCs/>
              </w:rPr>
              <w:t>60</w:t>
            </w:r>
          </w:p>
        </w:tc>
        <w:tc>
          <w:tcPr>
            <w:tcW w:w="6663" w:type="dxa"/>
          </w:tcPr>
          <w:p w14:paraId="6112E9D8" w14:textId="07535DD5" w:rsidR="00826549" w:rsidRPr="00F61130" w:rsidRDefault="00F61130" w:rsidP="00C92F29">
            <w:pPr>
              <w:rPr>
                <w:rFonts w:ascii="Arial" w:hAnsi="Arial" w:cs="Arial"/>
                <w:b/>
                <w:bCs/>
                <w:lang w:val="en-US"/>
              </w:rPr>
            </w:pPr>
            <w:r w:rsidRPr="00F61130">
              <w:rPr>
                <w:rFonts w:ascii="Arial" w:hAnsi="Arial" w:cs="Arial"/>
                <w:b/>
                <w:bCs/>
                <w:lang w:val="en-US"/>
              </w:rPr>
              <w:t>Overton Flag</w:t>
            </w:r>
          </w:p>
          <w:p w14:paraId="2570C14C" w14:textId="5EEFF917" w:rsidR="005F355E" w:rsidRPr="005F355E" w:rsidRDefault="00EA5FC7" w:rsidP="00B11E2E">
            <w:pPr>
              <w:rPr>
                <w:rFonts w:ascii="Arial" w:hAnsi="Arial" w:cs="Arial"/>
                <w:lang w:val="en-US"/>
              </w:rPr>
            </w:pPr>
            <w:r>
              <w:rPr>
                <w:rFonts w:ascii="Arial" w:hAnsi="Arial" w:cs="Arial"/>
                <w:lang w:val="en-US"/>
              </w:rPr>
              <w:t>Design work in hand.</w:t>
            </w:r>
            <w:r w:rsidR="00D2657B">
              <w:rPr>
                <w:rFonts w:ascii="Arial" w:hAnsi="Arial" w:cs="Arial"/>
                <w:lang w:val="en-US"/>
              </w:rPr>
              <w:t xml:space="preserve">                                                                                                                                                           </w:t>
            </w:r>
          </w:p>
        </w:tc>
        <w:tc>
          <w:tcPr>
            <w:tcW w:w="1134" w:type="dxa"/>
          </w:tcPr>
          <w:p w14:paraId="5AC24A48" w14:textId="77777777" w:rsidR="00F61130" w:rsidRDefault="00F61130" w:rsidP="00423368">
            <w:pPr>
              <w:rPr>
                <w:rFonts w:ascii="Arial" w:hAnsi="Arial" w:cs="Arial"/>
                <w:b/>
                <w:bCs/>
              </w:rPr>
            </w:pPr>
            <w:r>
              <w:rPr>
                <w:rFonts w:ascii="Arial" w:hAnsi="Arial" w:cs="Arial"/>
                <w:b/>
                <w:bCs/>
              </w:rPr>
              <w:t>GW</w:t>
            </w:r>
          </w:p>
          <w:p w14:paraId="1C4E0A2C" w14:textId="276F3650" w:rsidR="00D2657B" w:rsidRDefault="00F61130" w:rsidP="00423368">
            <w:pPr>
              <w:rPr>
                <w:rFonts w:ascii="Arial" w:hAnsi="Arial" w:cs="Arial"/>
                <w:b/>
                <w:bCs/>
              </w:rPr>
            </w:pPr>
            <w:r>
              <w:rPr>
                <w:rFonts w:ascii="Arial" w:hAnsi="Arial" w:cs="Arial"/>
                <w:b/>
                <w:bCs/>
              </w:rPr>
              <w:t>DE</w:t>
            </w:r>
            <w:r w:rsidR="00D2657B">
              <w:rPr>
                <w:rFonts w:ascii="Arial" w:hAnsi="Arial" w:cs="Arial"/>
                <w:b/>
                <w:bCs/>
              </w:rPr>
              <w:t xml:space="preserve"> </w:t>
            </w:r>
          </w:p>
          <w:p w14:paraId="71B43C79" w14:textId="730184BC" w:rsidR="00F61130" w:rsidRPr="007948B8" w:rsidRDefault="00D2657B" w:rsidP="00423368">
            <w:pPr>
              <w:rPr>
                <w:rFonts w:ascii="Arial" w:hAnsi="Arial" w:cs="Arial"/>
                <w:b/>
                <w:bCs/>
              </w:rPr>
            </w:pPr>
            <w:r>
              <w:rPr>
                <w:rFonts w:ascii="Arial" w:hAnsi="Arial" w:cs="Arial"/>
                <w:b/>
                <w:bCs/>
              </w:rPr>
              <w:t xml:space="preserve">          </w:t>
            </w:r>
          </w:p>
        </w:tc>
      </w:tr>
      <w:tr w:rsidR="00F61130" w14:paraId="2CB76088" w14:textId="77777777" w:rsidTr="00710B8B">
        <w:trPr>
          <w:trHeight w:val="227"/>
        </w:trPr>
        <w:tc>
          <w:tcPr>
            <w:tcW w:w="1129" w:type="dxa"/>
          </w:tcPr>
          <w:p w14:paraId="39D1D857" w14:textId="5A3FB3F2" w:rsidR="00F61130" w:rsidRPr="007948B8" w:rsidRDefault="002A199D" w:rsidP="00423368">
            <w:pPr>
              <w:rPr>
                <w:rFonts w:ascii="Arial" w:hAnsi="Arial" w:cs="Arial"/>
                <w:b/>
                <w:bCs/>
              </w:rPr>
            </w:pPr>
            <w:r>
              <w:rPr>
                <w:rFonts w:ascii="Arial" w:hAnsi="Arial" w:cs="Arial"/>
                <w:b/>
                <w:bCs/>
              </w:rPr>
              <w:t>21-3</w:t>
            </w:r>
            <w:r w:rsidR="0082587A">
              <w:rPr>
                <w:rFonts w:ascii="Arial" w:hAnsi="Arial" w:cs="Arial"/>
                <w:b/>
                <w:bCs/>
              </w:rPr>
              <w:t>60</w:t>
            </w:r>
          </w:p>
        </w:tc>
        <w:tc>
          <w:tcPr>
            <w:tcW w:w="6663" w:type="dxa"/>
          </w:tcPr>
          <w:p w14:paraId="55E7EFDB" w14:textId="77777777" w:rsidR="00F61130" w:rsidRDefault="002A199D" w:rsidP="00B11E2E">
            <w:pPr>
              <w:rPr>
                <w:rFonts w:ascii="Arial" w:hAnsi="Arial" w:cs="Arial"/>
                <w:b/>
                <w:bCs/>
                <w:lang w:val="en-US"/>
              </w:rPr>
            </w:pPr>
            <w:r>
              <w:rPr>
                <w:rFonts w:ascii="Arial" w:hAnsi="Arial" w:cs="Arial"/>
                <w:b/>
                <w:bCs/>
                <w:lang w:val="en-US"/>
              </w:rPr>
              <w:t>Website</w:t>
            </w:r>
          </w:p>
          <w:p w14:paraId="42654A36" w14:textId="7C98FECF" w:rsidR="002A199D" w:rsidRPr="002A199D" w:rsidRDefault="00D2657B" w:rsidP="00B11E2E">
            <w:pPr>
              <w:rPr>
                <w:rFonts w:ascii="Arial" w:hAnsi="Arial" w:cs="Arial"/>
                <w:lang w:val="en-US"/>
              </w:rPr>
            </w:pPr>
            <w:r>
              <w:rPr>
                <w:rFonts w:ascii="Arial" w:hAnsi="Arial" w:cs="Arial"/>
                <w:lang w:val="en-US"/>
              </w:rPr>
              <w:t>There was no report on this item.</w:t>
            </w:r>
          </w:p>
        </w:tc>
        <w:tc>
          <w:tcPr>
            <w:tcW w:w="1134" w:type="dxa"/>
          </w:tcPr>
          <w:p w14:paraId="42DCD3D5" w14:textId="1E21E089" w:rsidR="00F61130" w:rsidRDefault="002A199D" w:rsidP="00423368">
            <w:pPr>
              <w:rPr>
                <w:rFonts w:ascii="Arial" w:hAnsi="Arial" w:cs="Arial"/>
                <w:b/>
                <w:bCs/>
              </w:rPr>
            </w:pPr>
            <w:r>
              <w:rPr>
                <w:rFonts w:ascii="Arial" w:hAnsi="Arial" w:cs="Arial"/>
                <w:b/>
                <w:bCs/>
              </w:rPr>
              <w:t>GW</w:t>
            </w:r>
          </w:p>
        </w:tc>
      </w:tr>
      <w:tr w:rsidR="0027514D" w14:paraId="27BA3B4D" w14:textId="77777777" w:rsidTr="008713E7">
        <w:trPr>
          <w:trHeight w:val="825"/>
        </w:trPr>
        <w:tc>
          <w:tcPr>
            <w:tcW w:w="1129" w:type="dxa"/>
          </w:tcPr>
          <w:p w14:paraId="2FFE040D" w14:textId="32013C8F" w:rsidR="0027514D" w:rsidRPr="003B63FD" w:rsidRDefault="0027514D" w:rsidP="00423368">
            <w:pPr>
              <w:rPr>
                <w:rFonts w:ascii="Arial" w:hAnsi="Arial" w:cs="Arial"/>
                <w:b/>
                <w:bCs/>
              </w:rPr>
            </w:pPr>
            <w:r>
              <w:rPr>
                <w:rFonts w:ascii="Arial" w:hAnsi="Arial" w:cs="Arial"/>
                <w:b/>
                <w:bCs/>
              </w:rPr>
              <w:t>21-3</w:t>
            </w:r>
            <w:r w:rsidR="0082587A">
              <w:rPr>
                <w:rFonts w:ascii="Arial" w:hAnsi="Arial" w:cs="Arial"/>
                <w:b/>
                <w:bCs/>
              </w:rPr>
              <w:t>61</w:t>
            </w:r>
          </w:p>
        </w:tc>
        <w:tc>
          <w:tcPr>
            <w:tcW w:w="6663" w:type="dxa"/>
          </w:tcPr>
          <w:p w14:paraId="0C8241E6" w14:textId="7102388B" w:rsidR="0027514D" w:rsidRPr="00091EDE" w:rsidRDefault="0027514D" w:rsidP="00CC5694">
            <w:pPr>
              <w:rPr>
                <w:rFonts w:ascii="Arial" w:hAnsi="Arial" w:cs="Arial"/>
                <w:b/>
                <w:bCs/>
              </w:rPr>
            </w:pPr>
            <w:r w:rsidRPr="00091EDE">
              <w:rPr>
                <w:rFonts w:ascii="Arial" w:hAnsi="Arial" w:cs="Arial"/>
                <w:b/>
                <w:bCs/>
              </w:rPr>
              <w:t>Internal Audit</w:t>
            </w:r>
          </w:p>
          <w:p w14:paraId="294384CB" w14:textId="77777777" w:rsidR="0027514D" w:rsidRDefault="004E3657" w:rsidP="00CC5694">
            <w:pPr>
              <w:rPr>
                <w:rFonts w:ascii="Arial" w:hAnsi="Arial" w:cs="Arial"/>
              </w:rPr>
            </w:pPr>
            <w:r>
              <w:rPr>
                <w:rFonts w:ascii="Arial" w:hAnsi="Arial" w:cs="Arial"/>
              </w:rPr>
              <w:t>The Internal Auditor’s report had been received. He reported that the accounts for the half year ending 30</w:t>
            </w:r>
            <w:r w:rsidRPr="004E3657">
              <w:rPr>
                <w:rFonts w:ascii="Arial" w:hAnsi="Arial" w:cs="Arial"/>
                <w:vertAlign w:val="superscript"/>
              </w:rPr>
              <w:t>th</w:t>
            </w:r>
            <w:r>
              <w:rPr>
                <w:rFonts w:ascii="Arial" w:hAnsi="Arial" w:cs="Arial"/>
              </w:rPr>
              <w:t xml:space="preserve"> September 2021 were found to be in order. He mentioned that the Risk Assessment document was current but required signing and that VAT payments were being recorded and would be reclaimed at the end of the current financial year.</w:t>
            </w:r>
          </w:p>
          <w:p w14:paraId="20CA9F3C" w14:textId="77777777" w:rsidR="00E4334F" w:rsidRDefault="00E4334F" w:rsidP="00CC5694">
            <w:pPr>
              <w:rPr>
                <w:rFonts w:ascii="Arial" w:hAnsi="Arial" w:cs="Arial"/>
              </w:rPr>
            </w:pPr>
            <w:r>
              <w:rPr>
                <w:rFonts w:ascii="Arial" w:hAnsi="Arial" w:cs="Arial"/>
              </w:rPr>
              <w:t>The Risk Assessment document has now been signed.</w:t>
            </w:r>
          </w:p>
          <w:p w14:paraId="3EEE467B" w14:textId="48CBEB05" w:rsidR="00E4334F" w:rsidRPr="00744519" w:rsidRDefault="00E4334F" w:rsidP="00CC5694">
            <w:pPr>
              <w:rPr>
                <w:rFonts w:ascii="Arial" w:hAnsi="Arial" w:cs="Arial"/>
              </w:rPr>
            </w:pPr>
            <w:r w:rsidRPr="00E4334F">
              <w:rPr>
                <w:rFonts w:ascii="Arial" w:hAnsi="Arial" w:cs="Arial"/>
                <w:b/>
                <w:bCs/>
              </w:rPr>
              <w:t>Resolved:</w:t>
            </w:r>
            <w:r>
              <w:rPr>
                <w:rFonts w:ascii="Arial" w:hAnsi="Arial" w:cs="Arial"/>
              </w:rPr>
              <w:t xml:space="preserve"> The Internal Auditor’s report be accepted and approved. The actions noted have been or will be carried out.</w:t>
            </w:r>
          </w:p>
        </w:tc>
        <w:tc>
          <w:tcPr>
            <w:tcW w:w="1134" w:type="dxa"/>
          </w:tcPr>
          <w:p w14:paraId="7DF14407" w14:textId="77777777" w:rsidR="0027514D" w:rsidRPr="003B63FD" w:rsidRDefault="0027514D" w:rsidP="00423368">
            <w:pPr>
              <w:rPr>
                <w:rFonts w:ascii="Arial" w:hAnsi="Arial" w:cs="Arial"/>
                <w:b/>
                <w:bCs/>
              </w:rPr>
            </w:pPr>
            <w:r w:rsidRPr="003B63FD">
              <w:rPr>
                <w:rFonts w:ascii="Arial" w:hAnsi="Arial" w:cs="Arial"/>
                <w:b/>
                <w:bCs/>
              </w:rPr>
              <w:t>Clerk</w:t>
            </w:r>
          </w:p>
          <w:p w14:paraId="5612BBC4" w14:textId="0B7F5675" w:rsidR="0027514D" w:rsidRPr="003B63FD" w:rsidRDefault="0027514D" w:rsidP="00423368">
            <w:pPr>
              <w:rPr>
                <w:rFonts w:ascii="Arial" w:hAnsi="Arial" w:cs="Arial"/>
                <w:b/>
                <w:bCs/>
              </w:rPr>
            </w:pPr>
          </w:p>
        </w:tc>
      </w:tr>
      <w:tr w:rsidR="00744519" w14:paraId="1E4BBF83" w14:textId="77777777" w:rsidTr="0014738E">
        <w:trPr>
          <w:trHeight w:val="255"/>
        </w:trPr>
        <w:tc>
          <w:tcPr>
            <w:tcW w:w="1129" w:type="dxa"/>
          </w:tcPr>
          <w:p w14:paraId="32FD67D7" w14:textId="407A18C2" w:rsidR="00744519" w:rsidRPr="003B63FD" w:rsidRDefault="000B38BF" w:rsidP="00423368">
            <w:pPr>
              <w:rPr>
                <w:rFonts w:ascii="Arial" w:hAnsi="Arial" w:cs="Arial"/>
                <w:b/>
                <w:bCs/>
              </w:rPr>
            </w:pPr>
            <w:r>
              <w:rPr>
                <w:rFonts w:ascii="Arial" w:hAnsi="Arial" w:cs="Arial"/>
                <w:b/>
                <w:bCs/>
              </w:rPr>
              <w:t>21-3</w:t>
            </w:r>
            <w:r w:rsidR="0082587A">
              <w:rPr>
                <w:rFonts w:ascii="Arial" w:hAnsi="Arial" w:cs="Arial"/>
                <w:b/>
                <w:bCs/>
              </w:rPr>
              <w:t>62</w:t>
            </w:r>
          </w:p>
        </w:tc>
        <w:tc>
          <w:tcPr>
            <w:tcW w:w="6663" w:type="dxa"/>
          </w:tcPr>
          <w:p w14:paraId="3E88905C" w14:textId="06003B9C" w:rsidR="00744519" w:rsidRDefault="000B38BF" w:rsidP="00CC5694">
            <w:pPr>
              <w:rPr>
                <w:rFonts w:ascii="Arial" w:hAnsi="Arial" w:cs="Arial"/>
                <w:b/>
                <w:bCs/>
              </w:rPr>
            </w:pPr>
            <w:r>
              <w:rPr>
                <w:rFonts w:ascii="Arial" w:hAnsi="Arial" w:cs="Arial"/>
                <w:b/>
                <w:bCs/>
              </w:rPr>
              <w:t>Accounts for Payment</w:t>
            </w:r>
          </w:p>
          <w:p w14:paraId="33C6E371" w14:textId="73A227DC" w:rsidR="00F9096F" w:rsidRPr="005A5A27" w:rsidRDefault="00F9096F" w:rsidP="005A5A27">
            <w:pPr>
              <w:pStyle w:val="ListParagraph"/>
              <w:numPr>
                <w:ilvl w:val="0"/>
                <w:numId w:val="22"/>
              </w:numPr>
              <w:rPr>
                <w:rFonts w:ascii="Arial" w:hAnsi="Arial" w:cs="Arial"/>
                <w:b/>
                <w:bCs/>
                <w:sz w:val="22"/>
                <w:szCs w:val="22"/>
                <w:lang w:val="en-US"/>
              </w:rPr>
            </w:pPr>
            <w:r w:rsidRPr="005A5A27">
              <w:rPr>
                <w:rFonts w:ascii="Arial" w:hAnsi="Arial" w:cs="Arial"/>
                <w:b/>
                <w:bCs/>
                <w:sz w:val="22"/>
                <w:szCs w:val="22"/>
                <w:lang w:val="en-US"/>
              </w:rPr>
              <w:t xml:space="preserve">DGS Clarke - </w:t>
            </w:r>
            <w:r w:rsidRPr="005A5A27">
              <w:rPr>
                <w:rFonts w:ascii="Arial" w:hAnsi="Arial" w:cs="Arial"/>
                <w:sz w:val="22"/>
                <w:szCs w:val="22"/>
                <w:lang w:val="en-US"/>
              </w:rPr>
              <w:t xml:space="preserve">Clerk’s salary </w:t>
            </w:r>
            <w:r w:rsidR="0082587A" w:rsidRPr="005A5A27">
              <w:rPr>
                <w:rFonts w:ascii="Arial" w:hAnsi="Arial" w:cs="Arial"/>
                <w:sz w:val="22"/>
                <w:szCs w:val="22"/>
                <w:lang w:val="en-US"/>
              </w:rPr>
              <w:t>Octo</w:t>
            </w:r>
            <w:r w:rsidRPr="005A5A27">
              <w:rPr>
                <w:rFonts w:ascii="Arial" w:hAnsi="Arial" w:cs="Arial"/>
                <w:sz w:val="22"/>
                <w:szCs w:val="22"/>
                <w:lang w:val="en-US"/>
              </w:rPr>
              <w:t xml:space="preserve">ber 2021     </w:t>
            </w:r>
            <w:r w:rsidR="0082587A" w:rsidRPr="005A5A27">
              <w:rPr>
                <w:rFonts w:ascii="Arial" w:hAnsi="Arial" w:cs="Arial"/>
                <w:sz w:val="22"/>
                <w:szCs w:val="22"/>
                <w:lang w:val="en-US"/>
              </w:rPr>
              <w:t xml:space="preserve">     </w:t>
            </w:r>
            <w:r w:rsidRPr="005A5A27">
              <w:rPr>
                <w:rFonts w:ascii="Arial" w:hAnsi="Arial" w:cs="Arial"/>
                <w:sz w:val="22"/>
                <w:szCs w:val="22"/>
                <w:lang w:val="en-US"/>
              </w:rPr>
              <w:t xml:space="preserve"> £229.08</w:t>
            </w:r>
          </w:p>
          <w:p w14:paraId="70102750" w14:textId="41391363" w:rsidR="00F9096F" w:rsidRPr="00BB63E5" w:rsidRDefault="00F9096F" w:rsidP="00F9096F">
            <w:pPr>
              <w:pStyle w:val="ListParagraph"/>
              <w:rPr>
                <w:rFonts w:ascii="Arial" w:hAnsi="Arial" w:cs="Arial"/>
                <w:sz w:val="22"/>
                <w:szCs w:val="22"/>
                <w:lang w:val="en-US"/>
              </w:rPr>
            </w:pPr>
            <w:r w:rsidRPr="00BB63E5">
              <w:rPr>
                <w:rFonts w:ascii="Arial" w:hAnsi="Arial" w:cs="Arial"/>
                <w:b/>
                <w:bCs/>
                <w:sz w:val="22"/>
                <w:szCs w:val="22"/>
                <w:lang w:val="en-US"/>
              </w:rPr>
              <w:t xml:space="preserve">                                 </w:t>
            </w:r>
            <w:r w:rsidR="00214E76">
              <w:rPr>
                <w:rFonts w:ascii="Arial" w:hAnsi="Arial" w:cs="Arial"/>
                <w:b/>
                <w:bCs/>
                <w:sz w:val="22"/>
                <w:szCs w:val="22"/>
                <w:lang w:val="en-US"/>
              </w:rPr>
              <w:t xml:space="preserve">                      </w:t>
            </w:r>
            <w:r w:rsidRPr="00BB63E5">
              <w:rPr>
                <w:rFonts w:ascii="Arial" w:hAnsi="Arial" w:cs="Arial"/>
                <w:b/>
                <w:bCs/>
                <w:sz w:val="22"/>
                <w:szCs w:val="22"/>
                <w:lang w:val="en-US"/>
              </w:rPr>
              <w:t xml:space="preserve"> </w:t>
            </w:r>
            <w:r w:rsidRPr="00BB63E5">
              <w:rPr>
                <w:rFonts w:ascii="Arial" w:hAnsi="Arial" w:cs="Arial"/>
                <w:sz w:val="22"/>
                <w:szCs w:val="22"/>
                <w:lang w:val="en-US"/>
              </w:rPr>
              <w:t xml:space="preserve">PAYE Tax     </w:t>
            </w:r>
            <w:proofErr w:type="gramStart"/>
            <w:r w:rsidRPr="00BB63E5">
              <w:rPr>
                <w:rFonts w:ascii="Arial" w:hAnsi="Arial" w:cs="Arial"/>
                <w:sz w:val="22"/>
                <w:szCs w:val="22"/>
                <w:lang w:val="en-US"/>
              </w:rPr>
              <w:t>£  45.80</w:t>
            </w:r>
            <w:proofErr w:type="gramEnd"/>
          </w:p>
          <w:p w14:paraId="36C109EB" w14:textId="7512460E" w:rsidR="00F9096F" w:rsidRDefault="00F9096F" w:rsidP="00F9096F">
            <w:pPr>
              <w:pStyle w:val="ListParagraph"/>
              <w:rPr>
                <w:rFonts w:ascii="Arial" w:hAnsi="Arial" w:cs="Arial"/>
                <w:sz w:val="22"/>
                <w:szCs w:val="22"/>
                <w:lang w:val="en-US"/>
              </w:rPr>
            </w:pPr>
            <w:r w:rsidRPr="00BB63E5">
              <w:rPr>
                <w:rFonts w:ascii="Arial" w:hAnsi="Arial" w:cs="Arial"/>
                <w:sz w:val="22"/>
                <w:szCs w:val="22"/>
                <w:lang w:val="en-US"/>
              </w:rPr>
              <w:t xml:space="preserve">                                     </w:t>
            </w:r>
            <w:r w:rsidR="00214E76">
              <w:rPr>
                <w:rFonts w:ascii="Arial" w:hAnsi="Arial" w:cs="Arial"/>
                <w:sz w:val="22"/>
                <w:szCs w:val="22"/>
                <w:lang w:val="en-US"/>
              </w:rPr>
              <w:t xml:space="preserve">                  </w:t>
            </w:r>
            <w:r w:rsidRPr="00BB63E5">
              <w:rPr>
                <w:rFonts w:ascii="Arial" w:hAnsi="Arial" w:cs="Arial"/>
                <w:b/>
                <w:bCs/>
                <w:sz w:val="22"/>
                <w:szCs w:val="22"/>
                <w:lang w:val="en-US"/>
              </w:rPr>
              <w:t>Payment</w:t>
            </w:r>
            <w:r w:rsidRPr="00BB63E5">
              <w:rPr>
                <w:rFonts w:ascii="Arial" w:hAnsi="Arial" w:cs="Arial"/>
                <w:sz w:val="22"/>
                <w:szCs w:val="22"/>
                <w:lang w:val="en-US"/>
              </w:rPr>
              <w:t xml:space="preserve">       </w:t>
            </w:r>
            <w:r w:rsidRPr="008E2AF6">
              <w:rPr>
                <w:rFonts w:ascii="Arial" w:hAnsi="Arial" w:cs="Arial"/>
                <w:b/>
                <w:bCs/>
                <w:sz w:val="22"/>
                <w:szCs w:val="22"/>
                <w:lang w:val="en-US"/>
              </w:rPr>
              <w:t>£183.28</w:t>
            </w:r>
          </w:p>
          <w:p w14:paraId="1221A5B8" w14:textId="547D9BAE" w:rsidR="00CE230B" w:rsidRPr="00CE230B" w:rsidRDefault="005A5A27" w:rsidP="00CE230B">
            <w:pPr>
              <w:rPr>
                <w:rFonts w:ascii="Arial" w:hAnsi="Arial" w:cs="Arial"/>
                <w:b/>
                <w:bCs/>
                <w:sz w:val="22"/>
                <w:szCs w:val="22"/>
                <w:lang w:val="en-US"/>
              </w:rPr>
            </w:pPr>
            <w:r>
              <w:rPr>
                <w:rFonts w:ascii="Arial" w:hAnsi="Arial" w:cs="Arial"/>
                <w:b/>
                <w:bCs/>
                <w:sz w:val="22"/>
                <w:szCs w:val="22"/>
                <w:lang w:val="en-US"/>
              </w:rPr>
              <w:t xml:space="preserve">     </w:t>
            </w:r>
            <w:r w:rsidR="00CE230B">
              <w:rPr>
                <w:rFonts w:ascii="Arial" w:hAnsi="Arial" w:cs="Arial"/>
                <w:b/>
                <w:bCs/>
                <w:sz w:val="22"/>
                <w:szCs w:val="22"/>
                <w:lang w:val="en-US"/>
              </w:rPr>
              <w:t>02.</w:t>
            </w:r>
            <w:r w:rsidR="00F9096F" w:rsidRPr="00CE230B">
              <w:rPr>
                <w:rFonts w:ascii="Arial" w:hAnsi="Arial" w:cs="Arial"/>
                <w:b/>
                <w:bCs/>
                <w:sz w:val="22"/>
                <w:szCs w:val="22"/>
                <w:lang w:val="en-US"/>
              </w:rPr>
              <w:t>HM Revenue &amp; Customs</w:t>
            </w:r>
            <w:r w:rsidR="00F9096F" w:rsidRPr="00CE230B">
              <w:rPr>
                <w:rFonts w:ascii="Arial" w:hAnsi="Arial" w:cs="Arial"/>
                <w:sz w:val="22"/>
                <w:szCs w:val="22"/>
                <w:lang w:val="en-US"/>
              </w:rPr>
              <w:t xml:space="preserve"> – PAYE tax                 </w:t>
            </w:r>
            <w:r w:rsidR="00F9096F" w:rsidRPr="00CE230B">
              <w:rPr>
                <w:rFonts w:ascii="Arial" w:hAnsi="Arial" w:cs="Arial"/>
                <w:b/>
                <w:bCs/>
                <w:sz w:val="22"/>
                <w:szCs w:val="22"/>
                <w:lang w:val="en-US"/>
              </w:rPr>
              <w:t>£45.80</w:t>
            </w:r>
          </w:p>
          <w:p w14:paraId="653D4D53" w14:textId="5F40644C" w:rsidR="002E1BE4" w:rsidRPr="00CE230B" w:rsidRDefault="00CE230B" w:rsidP="00CE230B">
            <w:pPr>
              <w:ind w:left="284"/>
              <w:rPr>
                <w:rFonts w:ascii="Arial" w:hAnsi="Arial" w:cs="Arial"/>
                <w:b/>
                <w:bCs/>
                <w:sz w:val="22"/>
                <w:szCs w:val="22"/>
                <w:lang w:val="en-US"/>
              </w:rPr>
            </w:pPr>
            <w:r>
              <w:rPr>
                <w:rFonts w:ascii="Arial" w:hAnsi="Arial" w:cs="Arial"/>
                <w:b/>
                <w:bCs/>
                <w:sz w:val="22"/>
                <w:szCs w:val="22"/>
                <w:lang w:val="en-US"/>
              </w:rPr>
              <w:t xml:space="preserve">03. </w:t>
            </w:r>
            <w:r w:rsidR="002E1BE4" w:rsidRPr="00CE230B">
              <w:rPr>
                <w:rFonts w:ascii="Arial" w:hAnsi="Arial" w:cs="Arial"/>
                <w:b/>
                <w:bCs/>
                <w:sz w:val="22"/>
                <w:szCs w:val="22"/>
                <w:lang w:val="en-US"/>
              </w:rPr>
              <w:t xml:space="preserve">TW </w:t>
            </w:r>
            <w:r w:rsidR="002E1BE4" w:rsidRPr="00CE230B">
              <w:rPr>
                <w:rFonts w:ascii="Arial" w:hAnsi="Arial" w:cs="Arial"/>
                <w:sz w:val="22"/>
                <w:szCs w:val="22"/>
                <w:lang w:val="en-US"/>
              </w:rPr>
              <w:t>Jenkinson – Internal Audit fee</w:t>
            </w:r>
            <w:r w:rsidR="002E1BE4" w:rsidRPr="00CE230B">
              <w:rPr>
                <w:rFonts w:ascii="Arial" w:hAnsi="Arial" w:cs="Arial"/>
                <w:b/>
                <w:bCs/>
                <w:sz w:val="22"/>
                <w:szCs w:val="22"/>
                <w:lang w:val="en-US"/>
              </w:rPr>
              <w:t xml:space="preserve">                         £50.00    </w:t>
            </w:r>
          </w:p>
          <w:p w14:paraId="7BCC5738" w14:textId="77777777" w:rsidR="002E1BE4" w:rsidRPr="002E1BE4" w:rsidRDefault="002E1BE4" w:rsidP="002E1BE4">
            <w:pPr>
              <w:rPr>
                <w:rFonts w:ascii="Arial" w:hAnsi="Arial" w:cs="Arial"/>
                <w:b/>
                <w:bCs/>
                <w:sz w:val="22"/>
                <w:szCs w:val="22"/>
                <w:lang w:val="en-US"/>
              </w:rPr>
            </w:pPr>
          </w:p>
          <w:p w14:paraId="544FC2BB" w14:textId="13EBD257" w:rsidR="00005BE2" w:rsidRPr="00CE230B" w:rsidRDefault="00CE230B" w:rsidP="00CE230B">
            <w:pPr>
              <w:ind w:left="284"/>
              <w:rPr>
                <w:rFonts w:ascii="Arial" w:hAnsi="Arial" w:cs="Arial"/>
                <w:b/>
                <w:bCs/>
                <w:sz w:val="22"/>
                <w:szCs w:val="22"/>
                <w:lang w:val="en-US"/>
              </w:rPr>
            </w:pPr>
            <w:r>
              <w:rPr>
                <w:rFonts w:ascii="Arial" w:hAnsi="Arial" w:cs="Arial"/>
                <w:b/>
                <w:bCs/>
                <w:sz w:val="22"/>
                <w:szCs w:val="22"/>
                <w:lang w:val="en-US"/>
              </w:rPr>
              <w:t xml:space="preserve">04. </w:t>
            </w:r>
            <w:proofErr w:type="gramStart"/>
            <w:r w:rsidR="002E1BE4" w:rsidRPr="00CE230B">
              <w:rPr>
                <w:rFonts w:ascii="Arial" w:hAnsi="Arial" w:cs="Arial"/>
                <w:b/>
                <w:bCs/>
                <w:sz w:val="22"/>
                <w:szCs w:val="22"/>
                <w:lang w:val="en-US"/>
              </w:rPr>
              <w:t>E.ON</w:t>
            </w:r>
            <w:proofErr w:type="gramEnd"/>
            <w:r w:rsidR="002E1BE4" w:rsidRPr="00CE230B">
              <w:rPr>
                <w:rFonts w:ascii="Arial" w:hAnsi="Arial" w:cs="Arial"/>
                <w:b/>
                <w:bCs/>
                <w:sz w:val="22"/>
                <w:szCs w:val="22"/>
                <w:lang w:val="en-US"/>
              </w:rPr>
              <w:t xml:space="preserve"> Next – </w:t>
            </w:r>
            <w:r w:rsidR="002E1BE4" w:rsidRPr="00CE230B">
              <w:rPr>
                <w:rFonts w:ascii="Arial" w:hAnsi="Arial" w:cs="Arial"/>
                <w:sz w:val="22"/>
                <w:szCs w:val="22"/>
                <w:lang w:val="en-US"/>
              </w:rPr>
              <w:t xml:space="preserve">Elec charges SP toilets 01/10.21 to 31/10/21 </w:t>
            </w:r>
          </w:p>
          <w:p w14:paraId="693AF906" w14:textId="55D04151" w:rsidR="002E1BE4" w:rsidRPr="00005BE2" w:rsidRDefault="00151F24" w:rsidP="00151F24">
            <w:pPr>
              <w:rPr>
                <w:rFonts w:ascii="Arial" w:hAnsi="Arial" w:cs="Arial"/>
                <w:sz w:val="22"/>
                <w:szCs w:val="22"/>
                <w:lang w:val="en-US"/>
              </w:rPr>
            </w:pPr>
            <w:r>
              <w:rPr>
                <w:rFonts w:ascii="Arial" w:hAnsi="Arial" w:cs="Arial"/>
                <w:sz w:val="22"/>
                <w:szCs w:val="22"/>
                <w:lang w:val="en-US"/>
              </w:rPr>
              <w:t xml:space="preserve">                                                                                  </w:t>
            </w:r>
            <w:r w:rsidR="002E1BE4" w:rsidRPr="00005BE2">
              <w:rPr>
                <w:rFonts w:ascii="Arial" w:hAnsi="Arial" w:cs="Arial"/>
                <w:sz w:val="22"/>
                <w:szCs w:val="22"/>
                <w:lang w:val="en-US"/>
              </w:rPr>
              <w:t>£23.45</w:t>
            </w:r>
            <w:r w:rsidR="00005BE2" w:rsidRPr="00005BE2">
              <w:rPr>
                <w:rFonts w:ascii="Arial" w:hAnsi="Arial" w:cs="Arial"/>
                <w:sz w:val="22"/>
                <w:szCs w:val="22"/>
                <w:lang w:val="en-US"/>
              </w:rPr>
              <w:t xml:space="preserve">   </w:t>
            </w:r>
          </w:p>
          <w:p w14:paraId="16705AC9" w14:textId="033A3607" w:rsidR="002E1BE4" w:rsidRPr="002E1BE4" w:rsidRDefault="002E1BE4" w:rsidP="002E1BE4">
            <w:pPr>
              <w:rPr>
                <w:rFonts w:ascii="Arial" w:hAnsi="Arial" w:cs="Arial"/>
                <w:sz w:val="22"/>
                <w:szCs w:val="22"/>
                <w:lang w:val="en-US"/>
              </w:rPr>
            </w:pPr>
            <w:r w:rsidRPr="002E1BE4">
              <w:rPr>
                <w:rFonts w:ascii="Arial" w:hAnsi="Arial" w:cs="Arial"/>
                <w:sz w:val="22"/>
                <w:szCs w:val="22"/>
                <w:lang w:val="en-US"/>
              </w:rPr>
              <w:t xml:space="preserve">                                                           </w:t>
            </w:r>
            <w:r w:rsidR="00005BE2">
              <w:rPr>
                <w:rFonts w:ascii="Arial" w:hAnsi="Arial" w:cs="Arial"/>
                <w:sz w:val="22"/>
                <w:szCs w:val="22"/>
                <w:lang w:val="en-US"/>
              </w:rPr>
              <w:t xml:space="preserve">        </w:t>
            </w:r>
            <w:r w:rsidRPr="002E1BE4">
              <w:rPr>
                <w:rFonts w:ascii="Arial" w:hAnsi="Arial" w:cs="Arial"/>
                <w:sz w:val="22"/>
                <w:szCs w:val="22"/>
                <w:lang w:val="en-US"/>
              </w:rPr>
              <w:t xml:space="preserve"> VAT        </w:t>
            </w:r>
            <w:r w:rsidRPr="002E1BE4">
              <w:rPr>
                <w:rFonts w:ascii="Arial" w:hAnsi="Arial" w:cs="Arial"/>
                <w:sz w:val="22"/>
                <w:szCs w:val="22"/>
                <w:u w:val="single"/>
                <w:lang w:val="en-US"/>
              </w:rPr>
              <w:t>£ 1.17</w:t>
            </w:r>
          </w:p>
          <w:p w14:paraId="723A415C" w14:textId="4EFA26F4" w:rsidR="00F9096F" w:rsidRDefault="002E1BE4" w:rsidP="002E1BE4">
            <w:pPr>
              <w:rPr>
                <w:b/>
                <w:bCs/>
                <w:sz w:val="22"/>
                <w:szCs w:val="22"/>
                <w:lang w:val="en-US"/>
              </w:rPr>
            </w:pPr>
            <w:r w:rsidRPr="002E1BE4">
              <w:rPr>
                <w:rFonts w:ascii="Arial" w:hAnsi="Arial" w:cs="Arial"/>
                <w:sz w:val="22"/>
                <w:szCs w:val="22"/>
                <w:lang w:val="en-US"/>
              </w:rPr>
              <w:t xml:space="preserve">         Payable by DD on or about 16/11/21 </w:t>
            </w:r>
            <w:r w:rsidRPr="002E1BE4">
              <w:rPr>
                <w:rFonts w:ascii="Arial" w:hAnsi="Arial" w:cs="Arial"/>
                <w:b/>
                <w:bCs/>
                <w:sz w:val="22"/>
                <w:szCs w:val="22"/>
                <w:lang w:val="en-US"/>
              </w:rPr>
              <w:t>Total       £24.62</w:t>
            </w:r>
            <w:r w:rsidR="00F9096F">
              <w:rPr>
                <w:b/>
                <w:bCs/>
                <w:sz w:val="22"/>
                <w:szCs w:val="22"/>
                <w:lang w:val="en-US"/>
              </w:rPr>
              <w:tab/>
            </w:r>
            <w:r w:rsidR="00F9096F">
              <w:rPr>
                <w:b/>
                <w:bCs/>
                <w:sz w:val="22"/>
                <w:szCs w:val="22"/>
                <w:lang w:val="en-US"/>
              </w:rPr>
              <w:tab/>
            </w:r>
            <w:r w:rsidR="00F9096F">
              <w:rPr>
                <w:b/>
                <w:bCs/>
                <w:sz w:val="22"/>
                <w:szCs w:val="22"/>
                <w:lang w:val="en-US"/>
              </w:rPr>
              <w:tab/>
            </w:r>
            <w:r w:rsidR="00F9096F">
              <w:rPr>
                <w:b/>
                <w:bCs/>
                <w:sz w:val="22"/>
                <w:szCs w:val="22"/>
                <w:lang w:val="en-US"/>
              </w:rPr>
              <w:tab/>
            </w:r>
          </w:p>
          <w:p w14:paraId="35D4C3DD" w14:textId="3B1DAF16" w:rsidR="00333D43" w:rsidRPr="00395C4F" w:rsidRDefault="00333D43" w:rsidP="005426C3">
            <w:pPr>
              <w:rPr>
                <w:rFonts w:ascii="Arial" w:hAnsi="Arial" w:cs="Arial"/>
                <w:b/>
                <w:bCs/>
                <w:lang w:val="en-US"/>
              </w:rPr>
            </w:pPr>
            <w:r w:rsidRPr="00395C4F">
              <w:rPr>
                <w:rFonts w:ascii="Arial" w:hAnsi="Arial" w:cs="Arial"/>
                <w:b/>
                <w:bCs/>
                <w:lang w:val="en-US"/>
              </w:rPr>
              <w:t xml:space="preserve">Resolved: </w:t>
            </w:r>
            <w:r w:rsidRPr="00395C4F">
              <w:rPr>
                <w:rFonts w:ascii="Arial" w:hAnsi="Arial" w:cs="Arial"/>
                <w:lang w:val="en-US"/>
              </w:rPr>
              <w:t>Accounts be paid as presented.</w:t>
            </w:r>
          </w:p>
          <w:p w14:paraId="3E8563D8" w14:textId="62750689" w:rsidR="00F1790E" w:rsidRDefault="00F1790E" w:rsidP="00CC5694">
            <w:pPr>
              <w:rPr>
                <w:rFonts w:ascii="Arial" w:hAnsi="Arial" w:cs="Arial"/>
                <w:b/>
                <w:bCs/>
              </w:rPr>
            </w:pPr>
          </w:p>
        </w:tc>
        <w:tc>
          <w:tcPr>
            <w:tcW w:w="1134" w:type="dxa"/>
          </w:tcPr>
          <w:p w14:paraId="1E542CEA" w14:textId="3F01393D" w:rsidR="00744519" w:rsidRPr="003B63FD" w:rsidRDefault="000B38BF" w:rsidP="00423368">
            <w:pPr>
              <w:rPr>
                <w:rFonts w:ascii="Arial" w:hAnsi="Arial" w:cs="Arial"/>
                <w:b/>
                <w:bCs/>
              </w:rPr>
            </w:pPr>
            <w:r>
              <w:rPr>
                <w:rFonts w:ascii="Arial" w:hAnsi="Arial" w:cs="Arial"/>
                <w:b/>
                <w:bCs/>
              </w:rPr>
              <w:t>Clerk</w:t>
            </w:r>
          </w:p>
        </w:tc>
      </w:tr>
      <w:tr w:rsidR="00FA0059" w14:paraId="0A021945" w14:textId="77777777" w:rsidTr="00155583">
        <w:trPr>
          <w:trHeight w:val="2342"/>
        </w:trPr>
        <w:tc>
          <w:tcPr>
            <w:tcW w:w="1129" w:type="dxa"/>
          </w:tcPr>
          <w:p w14:paraId="7C066EE7" w14:textId="1B2BCB57" w:rsidR="00FA0059" w:rsidRPr="003B63FD" w:rsidRDefault="00FA0059" w:rsidP="00423368">
            <w:pPr>
              <w:rPr>
                <w:rFonts w:ascii="Arial" w:hAnsi="Arial" w:cs="Arial"/>
                <w:b/>
                <w:bCs/>
              </w:rPr>
            </w:pPr>
            <w:r>
              <w:rPr>
                <w:rFonts w:ascii="Arial" w:hAnsi="Arial" w:cs="Arial"/>
                <w:b/>
                <w:bCs/>
              </w:rPr>
              <w:lastRenderedPageBreak/>
              <w:t>21-</w:t>
            </w:r>
            <w:r w:rsidR="000B38BF">
              <w:rPr>
                <w:rFonts w:ascii="Arial" w:hAnsi="Arial" w:cs="Arial"/>
                <w:b/>
                <w:bCs/>
              </w:rPr>
              <w:t>3</w:t>
            </w:r>
            <w:r w:rsidR="0082587A">
              <w:rPr>
                <w:rFonts w:ascii="Arial" w:hAnsi="Arial" w:cs="Arial"/>
                <w:b/>
                <w:bCs/>
              </w:rPr>
              <w:t>63</w:t>
            </w:r>
          </w:p>
          <w:p w14:paraId="1DD98177" w14:textId="77777777" w:rsidR="00FA0059" w:rsidRDefault="00FA0059" w:rsidP="00423368">
            <w:pPr>
              <w:rPr>
                <w:rFonts w:ascii="Arial" w:hAnsi="Arial" w:cs="Arial"/>
                <w:b/>
                <w:bCs/>
              </w:rPr>
            </w:pPr>
          </w:p>
          <w:p w14:paraId="3C487B49" w14:textId="77777777" w:rsidR="00FA0059" w:rsidRDefault="00FA0059" w:rsidP="00423368">
            <w:pPr>
              <w:rPr>
                <w:rFonts w:ascii="Arial" w:hAnsi="Arial" w:cs="Arial"/>
                <w:b/>
                <w:bCs/>
              </w:rPr>
            </w:pPr>
          </w:p>
          <w:p w14:paraId="43AE7D2E" w14:textId="77777777" w:rsidR="00FA0059" w:rsidRDefault="00FA0059" w:rsidP="00423368">
            <w:pPr>
              <w:rPr>
                <w:rFonts w:ascii="Arial" w:hAnsi="Arial" w:cs="Arial"/>
                <w:b/>
                <w:bCs/>
              </w:rPr>
            </w:pPr>
          </w:p>
          <w:p w14:paraId="18052980" w14:textId="77777777" w:rsidR="00FA0059" w:rsidRDefault="00FA0059" w:rsidP="00423368">
            <w:pPr>
              <w:rPr>
                <w:rFonts w:ascii="Arial" w:hAnsi="Arial" w:cs="Arial"/>
                <w:b/>
                <w:bCs/>
              </w:rPr>
            </w:pPr>
          </w:p>
          <w:p w14:paraId="1915DA89" w14:textId="77777777" w:rsidR="00FA0059" w:rsidRDefault="00FA0059" w:rsidP="00423368">
            <w:pPr>
              <w:rPr>
                <w:rFonts w:ascii="Arial" w:hAnsi="Arial" w:cs="Arial"/>
                <w:b/>
                <w:bCs/>
              </w:rPr>
            </w:pPr>
          </w:p>
          <w:p w14:paraId="766D74BC" w14:textId="77777777" w:rsidR="00FA0059" w:rsidRDefault="00FA0059" w:rsidP="00423368">
            <w:pPr>
              <w:rPr>
                <w:rFonts w:ascii="Arial" w:hAnsi="Arial" w:cs="Arial"/>
                <w:b/>
                <w:bCs/>
              </w:rPr>
            </w:pPr>
          </w:p>
          <w:p w14:paraId="094C86F4" w14:textId="349DA4BB" w:rsidR="00FA0059" w:rsidRPr="003B63FD" w:rsidRDefault="00FA0059" w:rsidP="00423368">
            <w:pPr>
              <w:rPr>
                <w:rFonts w:ascii="Arial" w:hAnsi="Arial" w:cs="Arial"/>
                <w:b/>
                <w:bCs/>
              </w:rPr>
            </w:pPr>
          </w:p>
        </w:tc>
        <w:tc>
          <w:tcPr>
            <w:tcW w:w="6663" w:type="dxa"/>
          </w:tcPr>
          <w:p w14:paraId="238AA162" w14:textId="77777777" w:rsidR="00155583" w:rsidRDefault="00FA0059" w:rsidP="00155583">
            <w:pPr>
              <w:rPr>
                <w:rFonts w:ascii="Arial" w:hAnsi="Arial" w:cs="Arial"/>
                <w:b/>
                <w:bCs/>
              </w:rPr>
            </w:pPr>
            <w:r>
              <w:rPr>
                <w:rFonts w:ascii="Arial" w:hAnsi="Arial" w:cs="Arial"/>
                <w:b/>
                <w:bCs/>
              </w:rPr>
              <w:t>Correspondence</w:t>
            </w:r>
          </w:p>
          <w:p w14:paraId="256AF548" w14:textId="08BE5ECC" w:rsidR="009A41B6" w:rsidRPr="00174E84" w:rsidRDefault="009A41B6" w:rsidP="009A41B6">
            <w:pPr>
              <w:pStyle w:val="ListParagraph"/>
              <w:numPr>
                <w:ilvl w:val="0"/>
                <w:numId w:val="21"/>
              </w:numPr>
              <w:rPr>
                <w:rFonts w:ascii="Arial" w:hAnsi="Arial" w:cs="Arial"/>
                <w:b/>
                <w:bCs/>
                <w:sz w:val="24"/>
                <w:szCs w:val="24"/>
                <w:lang w:val="en-US"/>
              </w:rPr>
            </w:pPr>
            <w:r w:rsidRPr="00174E84">
              <w:rPr>
                <w:rFonts w:ascii="Arial" w:hAnsi="Arial" w:cs="Arial"/>
                <w:b/>
                <w:bCs/>
                <w:sz w:val="24"/>
                <w:szCs w:val="24"/>
                <w:lang w:val="en-US"/>
              </w:rPr>
              <w:t xml:space="preserve">12/10/2021 – </w:t>
            </w:r>
            <w:r w:rsidRPr="00174E84">
              <w:rPr>
                <w:rFonts w:ascii="Arial" w:hAnsi="Arial" w:cs="Arial"/>
                <w:sz w:val="24"/>
                <w:szCs w:val="24"/>
                <w:lang w:val="en-US"/>
              </w:rPr>
              <w:t xml:space="preserve">Bruno Peek </w:t>
            </w:r>
            <w:proofErr w:type="spellStart"/>
            <w:r w:rsidRPr="00174E84">
              <w:rPr>
                <w:rFonts w:ascii="Arial" w:hAnsi="Arial" w:cs="Arial"/>
                <w:sz w:val="24"/>
                <w:szCs w:val="24"/>
                <w:lang w:val="en-US"/>
              </w:rPr>
              <w:t>Pageantmaster</w:t>
            </w:r>
            <w:proofErr w:type="spellEnd"/>
            <w:r w:rsidRPr="00174E84">
              <w:rPr>
                <w:rFonts w:ascii="Arial" w:hAnsi="Arial" w:cs="Arial"/>
                <w:sz w:val="24"/>
                <w:szCs w:val="24"/>
                <w:lang w:val="en-US"/>
              </w:rPr>
              <w:t xml:space="preserve"> Queen’s Platinum Jubilee Beacons – Information on Guide to Taking Part.</w:t>
            </w:r>
            <w:r w:rsidR="00625E2B">
              <w:rPr>
                <w:rFonts w:ascii="Arial" w:hAnsi="Arial" w:cs="Arial"/>
                <w:sz w:val="24"/>
                <w:szCs w:val="24"/>
                <w:lang w:val="en-US"/>
              </w:rPr>
              <w:t xml:space="preserve"> </w:t>
            </w:r>
            <w:r w:rsidR="00625E2B" w:rsidRPr="00625E2B">
              <w:rPr>
                <w:rFonts w:ascii="Arial" w:hAnsi="Arial" w:cs="Arial"/>
                <w:b/>
                <w:bCs/>
                <w:sz w:val="24"/>
                <w:szCs w:val="24"/>
                <w:lang w:val="en-US"/>
              </w:rPr>
              <w:t>Noted for action at future PC Meeting</w:t>
            </w:r>
            <w:r w:rsidR="00625E2B">
              <w:rPr>
                <w:rFonts w:ascii="Arial" w:hAnsi="Arial" w:cs="Arial"/>
                <w:b/>
                <w:bCs/>
                <w:sz w:val="24"/>
                <w:szCs w:val="24"/>
                <w:lang w:val="en-US"/>
              </w:rPr>
              <w:t>.</w:t>
            </w:r>
          </w:p>
          <w:p w14:paraId="57E1E694" w14:textId="573B0E2C" w:rsidR="00155583" w:rsidRPr="00151F24" w:rsidRDefault="009A41B6" w:rsidP="001609D4">
            <w:pPr>
              <w:pStyle w:val="ListParagraph"/>
              <w:numPr>
                <w:ilvl w:val="0"/>
                <w:numId w:val="21"/>
              </w:numPr>
              <w:rPr>
                <w:rFonts w:ascii="Arial" w:hAnsi="Arial" w:cs="Arial"/>
                <w:b/>
                <w:bCs/>
                <w:sz w:val="22"/>
                <w:szCs w:val="22"/>
                <w:lang w:val="en-US"/>
              </w:rPr>
            </w:pPr>
            <w:r w:rsidRPr="00174E84">
              <w:rPr>
                <w:rFonts w:ascii="Arial" w:hAnsi="Arial" w:cs="Arial"/>
                <w:b/>
                <w:bCs/>
                <w:sz w:val="24"/>
                <w:szCs w:val="24"/>
                <w:lang w:val="en-US"/>
              </w:rPr>
              <w:t xml:space="preserve">03/11/2021 </w:t>
            </w:r>
            <w:proofErr w:type="spellStart"/>
            <w:r w:rsidRPr="00174E84">
              <w:rPr>
                <w:rFonts w:ascii="Arial" w:hAnsi="Arial" w:cs="Arial"/>
                <w:sz w:val="24"/>
                <w:szCs w:val="24"/>
                <w:lang w:val="en-US"/>
              </w:rPr>
              <w:t>Jaci</w:t>
            </w:r>
            <w:proofErr w:type="spellEnd"/>
            <w:r w:rsidRPr="00174E84">
              <w:rPr>
                <w:rFonts w:ascii="Arial" w:hAnsi="Arial" w:cs="Arial"/>
                <w:sz w:val="24"/>
                <w:szCs w:val="24"/>
                <w:lang w:val="en-US"/>
              </w:rPr>
              <w:t xml:space="preserve"> Weaver – Request to support petition to change Localism Act 2011 and Code of Conduct so that </w:t>
            </w:r>
            <w:proofErr w:type="spellStart"/>
            <w:r w:rsidRPr="00174E84">
              <w:rPr>
                <w:rFonts w:ascii="Arial" w:hAnsi="Arial" w:cs="Arial"/>
                <w:sz w:val="24"/>
                <w:szCs w:val="24"/>
                <w:lang w:val="en-US"/>
              </w:rPr>
              <w:t>councillors</w:t>
            </w:r>
            <w:proofErr w:type="spellEnd"/>
            <w:r w:rsidRPr="00174E84">
              <w:rPr>
                <w:rFonts w:ascii="Arial" w:hAnsi="Arial" w:cs="Arial"/>
                <w:sz w:val="24"/>
                <w:szCs w:val="24"/>
                <w:lang w:val="en-US"/>
              </w:rPr>
              <w:t xml:space="preserve"> can be sanctioned for bad </w:t>
            </w:r>
            <w:proofErr w:type="spellStart"/>
            <w:r w:rsidRPr="00174E84">
              <w:rPr>
                <w:rFonts w:ascii="Arial" w:hAnsi="Arial" w:cs="Arial"/>
                <w:sz w:val="24"/>
                <w:szCs w:val="24"/>
                <w:lang w:val="en-US"/>
              </w:rPr>
              <w:t>behaviour</w:t>
            </w:r>
            <w:proofErr w:type="spellEnd"/>
            <w:r w:rsidRPr="00151F24">
              <w:rPr>
                <w:rFonts w:ascii="Arial" w:hAnsi="Arial" w:cs="Arial"/>
                <w:sz w:val="22"/>
                <w:szCs w:val="22"/>
                <w:lang w:val="en-US"/>
              </w:rPr>
              <w:t xml:space="preserve">   </w:t>
            </w:r>
            <w:r w:rsidR="00625E2B" w:rsidRPr="00625E2B">
              <w:rPr>
                <w:rFonts w:ascii="Arial" w:hAnsi="Arial" w:cs="Arial"/>
                <w:b/>
                <w:bCs/>
                <w:sz w:val="22"/>
                <w:szCs w:val="22"/>
                <w:lang w:val="en-US"/>
              </w:rPr>
              <w:t>Resolved;</w:t>
            </w:r>
            <w:r w:rsidR="00625E2B">
              <w:rPr>
                <w:rFonts w:ascii="Arial" w:hAnsi="Arial" w:cs="Arial"/>
                <w:sz w:val="22"/>
                <w:szCs w:val="22"/>
                <w:lang w:val="en-US"/>
              </w:rPr>
              <w:t xml:space="preserve"> </w:t>
            </w:r>
            <w:proofErr w:type="spellStart"/>
            <w:r w:rsidR="00625E2B">
              <w:rPr>
                <w:rFonts w:ascii="Arial" w:hAnsi="Arial" w:cs="Arial"/>
                <w:sz w:val="22"/>
                <w:szCs w:val="22"/>
                <w:lang w:val="en-US"/>
              </w:rPr>
              <w:t>councillors</w:t>
            </w:r>
            <w:proofErr w:type="spellEnd"/>
            <w:r w:rsidR="00625E2B">
              <w:rPr>
                <w:rFonts w:ascii="Arial" w:hAnsi="Arial" w:cs="Arial"/>
                <w:sz w:val="22"/>
                <w:szCs w:val="22"/>
                <w:lang w:val="en-US"/>
              </w:rPr>
              <w:t xml:space="preserve"> will sign the petition.</w:t>
            </w:r>
            <w:r w:rsidRPr="00151F24">
              <w:rPr>
                <w:rFonts w:ascii="Arial" w:hAnsi="Arial" w:cs="Arial"/>
                <w:sz w:val="22"/>
                <w:szCs w:val="22"/>
                <w:lang w:val="en-US"/>
              </w:rPr>
              <w:t xml:space="preserve">   </w:t>
            </w:r>
          </w:p>
        </w:tc>
        <w:tc>
          <w:tcPr>
            <w:tcW w:w="1134" w:type="dxa"/>
          </w:tcPr>
          <w:p w14:paraId="2482E729" w14:textId="77777777" w:rsidR="00FA0059" w:rsidRDefault="00FA0059" w:rsidP="00423368">
            <w:pPr>
              <w:rPr>
                <w:rFonts w:ascii="Arial" w:hAnsi="Arial" w:cs="Arial"/>
                <w:b/>
                <w:bCs/>
              </w:rPr>
            </w:pPr>
          </w:p>
          <w:p w14:paraId="4CEAE6A9" w14:textId="1859BD69" w:rsidR="00FA0059" w:rsidRDefault="00F77DE5" w:rsidP="00423368">
            <w:pPr>
              <w:rPr>
                <w:rFonts w:ascii="Arial" w:hAnsi="Arial" w:cs="Arial"/>
                <w:b/>
                <w:bCs/>
              </w:rPr>
            </w:pPr>
            <w:r>
              <w:rPr>
                <w:rFonts w:ascii="Arial" w:hAnsi="Arial" w:cs="Arial"/>
                <w:b/>
                <w:bCs/>
              </w:rPr>
              <w:t>Clerk</w:t>
            </w:r>
          </w:p>
          <w:p w14:paraId="6A9FC845" w14:textId="77777777" w:rsidR="00FA0059" w:rsidRDefault="00FA0059" w:rsidP="00423368">
            <w:pPr>
              <w:rPr>
                <w:rFonts w:ascii="Arial" w:hAnsi="Arial" w:cs="Arial"/>
                <w:b/>
                <w:bCs/>
              </w:rPr>
            </w:pPr>
          </w:p>
          <w:p w14:paraId="0ED2E7F8" w14:textId="77777777" w:rsidR="00FA0059" w:rsidRDefault="00FA0059" w:rsidP="00423368">
            <w:pPr>
              <w:rPr>
                <w:rFonts w:ascii="Arial" w:hAnsi="Arial" w:cs="Arial"/>
                <w:b/>
                <w:bCs/>
              </w:rPr>
            </w:pPr>
          </w:p>
          <w:p w14:paraId="4C19D3F5" w14:textId="77777777" w:rsidR="00FA0059" w:rsidRDefault="00FA0059" w:rsidP="00423368">
            <w:pPr>
              <w:rPr>
                <w:rFonts w:ascii="Arial" w:hAnsi="Arial" w:cs="Arial"/>
                <w:b/>
                <w:bCs/>
              </w:rPr>
            </w:pPr>
          </w:p>
          <w:p w14:paraId="15E5470E" w14:textId="77777777" w:rsidR="00FA0059" w:rsidRDefault="00FA0059" w:rsidP="00423368">
            <w:pPr>
              <w:rPr>
                <w:rFonts w:ascii="Arial" w:hAnsi="Arial" w:cs="Arial"/>
                <w:b/>
                <w:bCs/>
              </w:rPr>
            </w:pPr>
          </w:p>
          <w:p w14:paraId="17E3B0E4" w14:textId="77777777" w:rsidR="00FA0059" w:rsidRDefault="00FA0059" w:rsidP="00423368">
            <w:pPr>
              <w:rPr>
                <w:rFonts w:ascii="Arial" w:hAnsi="Arial" w:cs="Arial"/>
                <w:b/>
                <w:bCs/>
              </w:rPr>
            </w:pPr>
          </w:p>
          <w:p w14:paraId="10578E7D" w14:textId="77777777" w:rsidR="00FA0059" w:rsidRPr="003B63FD" w:rsidRDefault="00FA0059" w:rsidP="00423368">
            <w:pPr>
              <w:rPr>
                <w:rFonts w:ascii="Arial" w:hAnsi="Arial" w:cs="Arial"/>
                <w:b/>
                <w:bCs/>
              </w:rPr>
            </w:pPr>
          </w:p>
        </w:tc>
      </w:tr>
    </w:tbl>
    <w:p w14:paraId="52E76E9F" w14:textId="7C4BF94A" w:rsidR="006E4C1E" w:rsidRDefault="006E4C1E"/>
    <w:sectPr w:rsidR="006E4C1E" w:rsidSect="00B54D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0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2E1F5" w14:textId="77777777" w:rsidR="00AD6FE9" w:rsidRDefault="00AD6FE9" w:rsidP="00A45CBE">
      <w:r>
        <w:separator/>
      </w:r>
    </w:p>
  </w:endnote>
  <w:endnote w:type="continuationSeparator" w:id="0">
    <w:p w14:paraId="011921D9" w14:textId="77777777" w:rsidR="00AD6FE9" w:rsidRDefault="00AD6FE9"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E6CD" w14:textId="77777777" w:rsidR="00AD6FE9" w:rsidRDefault="00AD6FE9" w:rsidP="00A45CBE">
      <w:r>
        <w:separator/>
      </w:r>
    </w:p>
  </w:footnote>
  <w:footnote w:type="continuationSeparator" w:id="0">
    <w:p w14:paraId="759DBD5D" w14:textId="77777777" w:rsidR="00AD6FE9" w:rsidRDefault="00AD6FE9"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7CAAD5B5" w:rsidR="000C7ACA" w:rsidRDefault="00AD6FE9">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2"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9"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5"/>
  </w:num>
  <w:num w:numId="5">
    <w:abstractNumId w:val="13"/>
  </w:num>
  <w:num w:numId="6">
    <w:abstractNumId w:val="16"/>
  </w:num>
  <w:num w:numId="7">
    <w:abstractNumId w:val="4"/>
  </w:num>
  <w:num w:numId="8">
    <w:abstractNumId w:val="9"/>
  </w:num>
  <w:num w:numId="9">
    <w:abstractNumId w:val="21"/>
  </w:num>
  <w:num w:numId="10">
    <w:abstractNumId w:val="6"/>
  </w:num>
  <w:num w:numId="11">
    <w:abstractNumId w:val="3"/>
  </w:num>
  <w:num w:numId="12">
    <w:abstractNumId w:val="14"/>
  </w:num>
  <w:num w:numId="13">
    <w:abstractNumId w:val="11"/>
  </w:num>
  <w:num w:numId="14">
    <w:abstractNumId w:val="2"/>
  </w:num>
  <w:num w:numId="15">
    <w:abstractNumId w:val="17"/>
  </w:num>
  <w:num w:numId="16">
    <w:abstractNumId w:val="19"/>
  </w:num>
  <w:num w:numId="17">
    <w:abstractNumId w:val="12"/>
  </w:num>
  <w:num w:numId="18">
    <w:abstractNumId w:val="5"/>
  </w:num>
  <w:num w:numId="19">
    <w:abstractNumId w:val="20"/>
  </w:num>
  <w:num w:numId="20">
    <w:abstractNumId w:val="1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05BE2"/>
    <w:rsid w:val="0000674D"/>
    <w:rsid w:val="0000695F"/>
    <w:rsid w:val="000148A8"/>
    <w:rsid w:val="00016C9F"/>
    <w:rsid w:val="00022FC2"/>
    <w:rsid w:val="00030CBD"/>
    <w:rsid w:val="00052A74"/>
    <w:rsid w:val="0006032F"/>
    <w:rsid w:val="00064FBB"/>
    <w:rsid w:val="00073290"/>
    <w:rsid w:val="00073AC7"/>
    <w:rsid w:val="0008181C"/>
    <w:rsid w:val="0008262A"/>
    <w:rsid w:val="00086A0D"/>
    <w:rsid w:val="000872E0"/>
    <w:rsid w:val="00091EDE"/>
    <w:rsid w:val="00091FBC"/>
    <w:rsid w:val="0009553E"/>
    <w:rsid w:val="00097FE1"/>
    <w:rsid w:val="000A0805"/>
    <w:rsid w:val="000A2977"/>
    <w:rsid w:val="000B38BF"/>
    <w:rsid w:val="000B7FF5"/>
    <w:rsid w:val="000C0833"/>
    <w:rsid w:val="000C7ACA"/>
    <w:rsid w:val="000D055E"/>
    <w:rsid w:val="000D0875"/>
    <w:rsid w:val="000D54D9"/>
    <w:rsid w:val="000E44ED"/>
    <w:rsid w:val="000E72B1"/>
    <w:rsid w:val="000F023C"/>
    <w:rsid w:val="000F0B8F"/>
    <w:rsid w:val="000F12B4"/>
    <w:rsid w:val="000F1D57"/>
    <w:rsid w:val="001065F3"/>
    <w:rsid w:val="00112464"/>
    <w:rsid w:val="001131D9"/>
    <w:rsid w:val="00115753"/>
    <w:rsid w:val="001163E8"/>
    <w:rsid w:val="00116C49"/>
    <w:rsid w:val="00121138"/>
    <w:rsid w:val="001326B2"/>
    <w:rsid w:val="0013786D"/>
    <w:rsid w:val="001434BF"/>
    <w:rsid w:val="001451AF"/>
    <w:rsid w:val="0014738E"/>
    <w:rsid w:val="00151F24"/>
    <w:rsid w:val="00153763"/>
    <w:rsid w:val="00155583"/>
    <w:rsid w:val="00155B25"/>
    <w:rsid w:val="001600B0"/>
    <w:rsid w:val="001609D4"/>
    <w:rsid w:val="00174E84"/>
    <w:rsid w:val="00175CEB"/>
    <w:rsid w:val="0018330C"/>
    <w:rsid w:val="001853D6"/>
    <w:rsid w:val="00190375"/>
    <w:rsid w:val="00192E47"/>
    <w:rsid w:val="0019684D"/>
    <w:rsid w:val="00196BCF"/>
    <w:rsid w:val="001A135B"/>
    <w:rsid w:val="001B1133"/>
    <w:rsid w:val="001C74DD"/>
    <w:rsid w:val="001D3141"/>
    <w:rsid w:val="001E3205"/>
    <w:rsid w:val="001E7094"/>
    <w:rsid w:val="001F25D4"/>
    <w:rsid w:val="00205418"/>
    <w:rsid w:val="002129A0"/>
    <w:rsid w:val="00214E76"/>
    <w:rsid w:val="00215B83"/>
    <w:rsid w:val="002221BF"/>
    <w:rsid w:val="00241BF7"/>
    <w:rsid w:val="002444CC"/>
    <w:rsid w:val="0025100E"/>
    <w:rsid w:val="0025736B"/>
    <w:rsid w:val="00270422"/>
    <w:rsid w:val="0027514D"/>
    <w:rsid w:val="00276CB2"/>
    <w:rsid w:val="0029151C"/>
    <w:rsid w:val="00292049"/>
    <w:rsid w:val="0029499C"/>
    <w:rsid w:val="00296B74"/>
    <w:rsid w:val="002A04E2"/>
    <w:rsid w:val="002A199D"/>
    <w:rsid w:val="002A21BF"/>
    <w:rsid w:val="002A6171"/>
    <w:rsid w:val="002A6F2F"/>
    <w:rsid w:val="002A79B7"/>
    <w:rsid w:val="002B1704"/>
    <w:rsid w:val="002B6D1B"/>
    <w:rsid w:val="002C5F50"/>
    <w:rsid w:val="002D4E39"/>
    <w:rsid w:val="002E0C81"/>
    <w:rsid w:val="002E1BE4"/>
    <w:rsid w:val="002E3330"/>
    <w:rsid w:val="002F1162"/>
    <w:rsid w:val="002F1EDF"/>
    <w:rsid w:val="003005FE"/>
    <w:rsid w:val="00302818"/>
    <w:rsid w:val="0030289F"/>
    <w:rsid w:val="003064E1"/>
    <w:rsid w:val="00313799"/>
    <w:rsid w:val="0032039A"/>
    <w:rsid w:val="003204B6"/>
    <w:rsid w:val="00321C39"/>
    <w:rsid w:val="00324F6C"/>
    <w:rsid w:val="0032554E"/>
    <w:rsid w:val="00331376"/>
    <w:rsid w:val="00333D43"/>
    <w:rsid w:val="00350FEB"/>
    <w:rsid w:val="00351672"/>
    <w:rsid w:val="003517A7"/>
    <w:rsid w:val="003567B0"/>
    <w:rsid w:val="00363697"/>
    <w:rsid w:val="00365C8B"/>
    <w:rsid w:val="00384AB3"/>
    <w:rsid w:val="00395C4F"/>
    <w:rsid w:val="003A57FE"/>
    <w:rsid w:val="003B1427"/>
    <w:rsid w:val="003B2B27"/>
    <w:rsid w:val="003B63FD"/>
    <w:rsid w:val="003B6509"/>
    <w:rsid w:val="003B7143"/>
    <w:rsid w:val="003D15AA"/>
    <w:rsid w:val="003D7DBA"/>
    <w:rsid w:val="003E611F"/>
    <w:rsid w:val="003E640D"/>
    <w:rsid w:val="00401321"/>
    <w:rsid w:val="00404FC7"/>
    <w:rsid w:val="004074E7"/>
    <w:rsid w:val="00410935"/>
    <w:rsid w:val="004160A6"/>
    <w:rsid w:val="00420460"/>
    <w:rsid w:val="00421FA5"/>
    <w:rsid w:val="00423368"/>
    <w:rsid w:val="0043421B"/>
    <w:rsid w:val="00443C5B"/>
    <w:rsid w:val="004452D3"/>
    <w:rsid w:val="00445C8B"/>
    <w:rsid w:val="00457640"/>
    <w:rsid w:val="00460F1C"/>
    <w:rsid w:val="0046461E"/>
    <w:rsid w:val="00464C4F"/>
    <w:rsid w:val="00465A90"/>
    <w:rsid w:val="0047007A"/>
    <w:rsid w:val="00471A71"/>
    <w:rsid w:val="004747C4"/>
    <w:rsid w:val="00484791"/>
    <w:rsid w:val="004911D5"/>
    <w:rsid w:val="004A652C"/>
    <w:rsid w:val="004D54C0"/>
    <w:rsid w:val="004E3657"/>
    <w:rsid w:val="004E6BD0"/>
    <w:rsid w:val="004F2741"/>
    <w:rsid w:val="004F4B0B"/>
    <w:rsid w:val="004F5578"/>
    <w:rsid w:val="004F750F"/>
    <w:rsid w:val="0050063A"/>
    <w:rsid w:val="00502F09"/>
    <w:rsid w:val="00504AEF"/>
    <w:rsid w:val="00507724"/>
    <w:rsid w:val="005128B4"/>
    <w:rsid w:val="0051682E"/>
    <w:rsid w:val="005175EB"/>
    <w:rsid w:val="00517720"/>
    <w:rsid w:val="00520A6A"/>
    <w:rsid w:val="00521E6A"/>
    <w:rsid w:val="00525855"/>
    <w:rsid w:val="00527FA8"/>
    <w:rsid w:val="005303B2"/>
    <w:rsid w:val="00537019"/>
    <w:rsid w:val="0054061E"/>
    <w:rsid w:val="005426C3"/>
    <w:rsid w:val="00544A4F"/>
    <w:rsid w:val="00547998"/>
    <w:rsid w:val="005668CD"/>
    <w:rsid w:val="00567498"/>
    <w:rsid w:val="005702DD"/>
    <w:rsid w:val="00582777"/>
    <w:rsid w:val="00583891"/>
    <w:rsid w:val="00585A21"/>
    <w:rsid w:val="0058762D"/>
    <w:rsid w:val="0059000E"/>
    <w:rsid w:val="005921DF"/>
    <w:rsid w:val="005A37FF"/>
    <w:rsid w:val="005A3EC3"/>
    <w:rsid w:val="005A5A27"/>
    <w:rsid w:val="005B07EE"/>
    <w:rsid w:val="005B42ED"/>
    <w:rsid w:val="005C2DA7"/>
    <w:rsid w:val="005D20CF"/>
    <w:rsid w:val="005F355E"/>
    <w:rsid w:val="005F6FEB"/>
    <w:rsid w:val="006022A2"/>
    <w:rsid w:val="00605759"/>
    <w:rsid w:val="0061190A"/>
    <w:rsid w:val="00612DB0"/>
    <w:rsid w:val="006133A6"/>
    <w:rsid w:val="00615079"/>
    <w:rsid w:val="00621BBD"/>
    <w:rsid w:val="00622D8B"/>
    <w:rsid w:val="00625E2B"/>
    <w:rsid w:val="0063078E"/>
    <w:rsid w:val="00637FBF"/>
    <w:rsid w:val="006524B7"/>
    <w:rsid w:val="00656CE8"/>
    <w:rsid w:val="00662E49"/>
    <w:rsid w:val="006660A0"/>
    <w:rsid w:val="00666CF2"/>
    <w:rsid w:val="006822D5"/>
    <w:rsid w:val="00683663"/>
    <w:rsid w:val="00693E6E"/>
    <w:rsid w:val="0069684D"/>
    <w:rsid w:val="006A752E"/>
    <w:rsid w:val="006E0C35"/>
    <w:rsid w:val="006E4C1E"/>
    <w:rsid w:val="006E74A9"/>
    <w:rsid w:val="00710B8B"/>
    <w:rsid w:val="00716627"/>
    <w:rsid w:val="00736189"/>
    <w:rsid w:val="00744519"/>
    <w:rsid w:val="00744B3B"/>
    <w:rsid w:val="00754745"/>
    <w:rsid w:val="00756FC5"/>
    <w:rsid w:val="00766DB6"/>
    <w:rsid w:val="007750DC"/>
    <w:rsid w:val="00777450"/>
    <w:rsid w:val="00780A04"/>
    <w:rsid w:val="007856F7"/>
    <w:rsid w:val="00787ADA"/>
    <w:rsid w:val="00792D6B"/>
    <w:rsid w:val="00793A9A"/>
    <w:rsid w:val="007948B8"/>
    <w:rsid w:val="007A15B4"/>
    <w:rsid w:val="007A3992"/>
    <w:rsid w:val="007B0DAC"/>
    <w:rsid w:val="007B3DA6"/>
    <w:rsid w:val="007B4C67"/>
    <w:rsid w:val="007B6AD4"/>
    <w:rsid w:val="007C3176"/>
    <w:rsid w:val="007C4258"/>
    <w:rsid w:val="007C7234"/>
    <w:rsid w:val="007D705A"/>
    <w:rsid w:val="007F1ABA"/>
    <w:rsid w:val="00800A8B"/>
    <w:rsid w:val="008031DC"/>
    <w:rsid w:val="008072BE"/>
    <w:rsid w:val="00810CD6"/>
    <w:rsid w:val="00814D3F"/>
    <w:rsid w:val="008242F1"/>
    <w:rsid w:val="008253FC"/>
    <w:rsid w:val="0082587A"/>
    <w:rsid w:val="00826549"/>
    <w:rsid w:val="00826717"/>
    <w:rsid w:val="008338A3"/>
    <w:rsid w:val="00855CC2"/>
    <w:rsid w:val="00857B0D"/>
    <w:rsid w:val="008602B0"/>
    <w:rsid w:val="00862954"/>
    <w:rsid w:val="00863DC0"/>
    <w:rsid w:val="00864A58"/>
    <w:rsid w:val="00870D5B"/>
    <w:rsid w:val="008713E7"/>
    <w:rsid w:val="00874BB8"/>
    <w:rsid w:val="00882A44"/>
    <w:rsid w:val="00885142"/>
    <w:rsid w:val="008852BC"/>
    <w:rsid w:val="008A3961"/>
    <w:rsid w:val="008A6107"/>
    <w:rsid w:val="008B6FFD"/>
    <w:rsid w:val="008B744D"/>
    <w:rsid w:val="008C1A35"/>
    <w:rsid w:val="008C5128"/>
    <w:rsid w:val="008C5F7B"/>
    <w:rsid w:val="008C7F85"/>
    <w:rsid w:val="008D2436"/>
    <w:rsid w:val="008F2F2F"/>
    <w:rsid w:val="00900673"/>
    <w:rsid w:val="00902631"/>
    <w:rsid w:val="00904E46"/>
    <w:rsid w:val="00913A4A"/>
    <w:rsid w:val="00921B42"/>
    <w:rsid w:val="00923BE2"/>
    <w:rsid w:val="00927EC1"/>
    <w:rsid w:val="009349AA"/>
    <w:rsid w:val="00940591"/>
    <w:rsid w:val="00944E46"/>
    <w:rsid w:val="009451BF"/>
    <w:rsid w:val="00947634"/>
    <w:rsid w:val="009545C4"/>
    <w:rsid w:val="009570A6"/>
    <w:rsid w:val="00963798"/>
    <w:rsid w:val="00963ADD"/>
    <w:rsid w:val="0097304A"/>
    <w:rsid w:val="00983B07"/>
    <w:rsid w:val="0098404E"/>
    <w:rsid w:val="00990686"/>
    <w:rsid w:val="00993743"/>
    <w:rsid w:val="0099400A"/>
    <w:rsid w:val="009A41B6"/>
    <w:rsid w:val="009B1910"/>
    <w:rsid w:val="009B6CF5"/>
    <w:rsid w:val="009B7979"/>
    <w:rsid w:val="009C2747"/>
    <w:rsid w:val="009D44DD"/>
    <w:rsid w:val="009D5684"/>
    <w:rsid w:val="009F6F30"/>
    <w:rsid w:val="009F7D7A"/>
    <w:rsid w:val="00A00CE9"/>
    <w:rsid w:val="00A010D5"/>
    <w:rsid w:val="00A019FE"/>
    <w:rsid w:val="00A0544A"/>
    <w:rsid w:val="00A21A29"/>
    <w:rsid w:val="00A22C71"/>
    <w:rsid w:val="00A238A7"/>
    <w:rsid w:val="00A25634"/>
    <w:rsid w:val="00A2583D"/>
    <w:rsid w:val="00A26572"/>
    <w:rsid w:val="00A27250"/>
    <w:rsid w:val="00A34F08"/>
    <w:rsid w:val="00A41581"/>
    <w:rsid w:val="00A41777"/>
    <w:rsid w:val="00A45CBE"/>
    <w:rsid w:val="00A45F0E"/>
    <w:rsid w:val="00A46403"/>
    <w:rsid w:val="00A5716F"/>
    <w:rsid w:val="00A61C64"/>
    <w:rsid w:val="00A67B12"/>
    <w:rsid w:val="00A70484"/>
    <w:rsid w:val="00A7051E"/>
    <w:rsid w:val="00A70EF3"/>
    <w:rsid w:val="00A87ACC"/>
    <w:rsid w:val="00A949E5"/>
    <w:rsid w:val="00AA02BD"/>
    <w:rsid w:val="00AA12FF"/>
    <w:rsid w:val="00AB1617"/>
    <w:rsid w:val="00AC4390"/>
    <w:rsid w:val="00AC64F4"/>
    <w:rsid w:val="00AC7D59"/>
    <w:rsid w:val="00AD6FE9"/>
    <w:rsid w:val="00AF160E"/>
    <w:rsid w:val="00AF480F"/>
    <w:rsid w:val="00B11E2E"/>
    <w:rsid w:val="00B11E6F"/>
    <w:rsid w:val="00B14DA3"/>
    <w:rsid w:val="00B1587F"/>
    <w:rsid w:val="00B2366E"/>
    <w:rsid w:val="00B26168"/>
    <w:rsid w:val="00B26F2A"/>
    <w:rsid w:val="00B31143"/>
    <w:rsid w:val="00B40845"/>
    <w:rsid w:val="00B41EF3"/>
    <w:rsid w:val="00B434A5"/>
    <w:rsid w:val="00B546EB"/>
    <w:rsid w:val="00B54D63"/>
    <w:rsid w:val="00B56A52"/>
    <w:rsid w:val="00B60221"/>
    <w:rsid w:val="00B64885"/>
    <w:rsid w:val="00B6707E"/>
    <w:rsid w:val="00B7159B"/>
    <w:rsid w:val="00B82DDF"/>
    <w:rsid w:val="00B85C5B"/>
    <w:rsid w:val="00B95A9E"/>
    <w:rsid w:val="00BA36AA"/>
    <w:rsid w:val="00BA62E0"/>
    <w:rsid w:val="00BB1F40"/>
    <w:rsid w:val="00BD0B9A"/>
    <w:rsid w:val="00BD5DE4"/>
    <w:rsid w:val="00BE4E45"/>
    <w:rsid w:val="00BF26BD"/>
    <w:rsid w:val="00BF3F79"/>
    <w:rsid w:val="00C00576"/>
    <w:rsid w:val="00C01503"/>
    <w:rsid w:val="00C053E9"/>
    <w:rsid w:val="00C06420"/>
    <w:rsid w:val="00C1194D"/>
    <w:rsid w:val="00C135EA"/>
    <w:rsid w:val="00C15504"/>
    <w:rsid w:val="00C157AE"/>
    <w:rsid w:val="00C16ADA"/>
    <w:rsid w:val="00C2327C"/>
    <w:rsid w:val="00C23EE8"/>
    <w:rsid w:val="00C24E2D"/>
    <w:rsid w:val="00C256F4"/>
    <w:rsid w:val="00C26635"/>
    <w:rsid w:val="00C27A42"/>
    <w:rsid w:val="00C30E27"/>
    <w:rsid w:val="00C35D58"/>
    <w:rsid w:val="00C36245"/>
    <w:rsid w:val="00C63060"/>
    <w:rsid w:val="00C70892"/>
    <w:rsid w:val="00C72C05"/>
    <w:rsid w:val="00C7445A"/>
    <w:rsid w:val="00C74B32"/>
    <w:rsid w:val="00C770D7"/>
    <w:rsid w:val="00C774BC"/>
    <w:rsid w:val="00C832BC"/>
    <w:rsid w:val="00C86164"/>
    <w:rsid w:val="00C87F5B"/>
    <w:rsid w:val="00C90B66"/>
    <w:rsid w:val="00C90F71"/>
    <w:rsid w:val="00C92F29"/>
    <w:rsid w:val="00C94064"/>
    <w:rsid w:val="00C942FD"/>
    <w:rsid w:val="00CA29EE"/>
    <w:rsid w:val="00CA5D6C"/>
    <w:rsid w:val="00CA73EC"/>
    <w:rsid w:val="00CC5694"/>
    <w:rsid w:val="00CC75D4"/>
    <w:rsid w:val="00CD13CA"/>
    <w:rsid w:val="00CD2BDD"/>
    <w:rsid w:val="00CD5FCE"/>
    <w:rsid w:val="00CE230B"/>
    <w:rsid w:val="00CE2E34"/>
    <w:rsid w:val="00CE70AA"/>
    <w:rsid w:val="00CF0324"/>
    <w:rsid w:val="00CF41AF"/>
    <w:rsid w:val="00D01B06"/>
    <w:rsid w:val="00D0326E"/>
    <w:rsid w:val="00D04877"/>
    <w:rsid w:val="00D06E1E"/>
    <w:rsid w:val="00D077E5"/>
    <w:rsid w:val="00D20DE4"/>
    <w:rsid w:val="00D2431C"/>
    <w:rsid w:val="00D2657B"/>
    <w:rsid w:val="00D34901"/>
    <w:rsid w:val="00D42B6D"/>
    <w:rsid w:val="00D431C9"/>
    <w:rsid w:val="00D46532"/>
    <w:rsid w:val="00D536F4"/>
    <w:rsid w:val="00D5451C"/>
    <w:rsid w:val="00D57268"/>
    <w:rsid w:val="00D62DEF"/>
    <w:rsid w:val="00D70248"/>
    <w:rsid w:val="00D70EE2"/>
    <w:rsid w:val="00D777C6"/>
    <w:rsid w:val="00D80D35"/>
    <w:rsid w:val="00D84207"/>
    <w:rsid w:val="00D90A9F"/>
    <w:rsid w:val="00DC0743"/>
    <w:rsid w:val="00DC09E1"/>
    <w:rsid w:val="00DC3C62"/>
    <w:rsid w:val="00DD00CA"/>
    <w:rsid w:val="00DD2247"/>
    <w:rsid w:val="00DD4BB6"/>
    <w:rsid w:val="00DF0545"/>
    <w:rsid w:val="00DF2065"/>
    <w:rsid w:val="00DF25AA"/>
    <w:rsid w:val="00DF36B7"/>
    <w:rsid w:val="00DF3ECF"/>
    <w:rsid w:val="00DF6EB6"/>
    <w:rsid w:val="00E10B42"/>
    <w:rsid w:val="00E34220"/>
    <w:rsid w:val="00E40891"/>
    <w:rsid w:val="00E4334F"/>
    <w:rsid w:val="00E44FE0"/>
    <w:rsid w:val="00E512A4"/>
    <w:rsid w:val="00E54639"/>
    <w:rsid w:val="00E54F12"/>
    <w:rsid w:val="00E67298"/>
    <w:rsid w:val="00E70054"/>
    <w:rsid w:val="00E733D6"/>
    <w:rsid w:val="00E837AD"/>
    <w:rsid w:val="00E92DE4"/>
    <w:rsid w:val="00E93799"/>
    <w:rsid w:val="00EA16CB"/>
    <w:rsid w:val="00EA5FC7"/>
    <w:rsid w:val="00EB0FFC"/>
    <w:rsid w:val="00EC19AA"/>
    <w:rsid w:val="00EC2395"/>
    <w:rsid w:val="00EC7A96"/>
    <w:rsid w:val="00ED2DBF"/>
    <w:rsid w:val="00EE4396"/>
    <w:rsid w:val="00EF2400"/>
    <w:rsid w:val="00EF30CC"/>
    <w:rsid w:val="00EF5CEE"/>
    <w:rsid w:val="00EF5FC2"/>
    <w:rsid w:val="00EF671D"/>
    <w:rsid w:val="00F02975"/>
    <w:rsid w:val="00F07662"/>
    <w:rsid w:val="00F12FFF"/>
    <w:rsid w:val="00F14EE6"/>
    <w:rsid w:val="00F16AA0"/>
    <w:rsid w:val="00F1790E"/>
    <w:rsid w:val="00F3000F"/>
    <w:rsid w:val="00F37633"/>
    <w:rsid w:val="00F433DE"/>
    <w:rsid w:val="00F4664B"/>
    <w:rsid w:val="00F55D8A"/>
    <w:rsid w:val="00F56E02"/>
    <w:rsid w:val="00F57073"/>
    <w:rsid w:val="00F61130"/>
    <w:rsid w:val="00F656FB"/>
    <w:rsid w:val="00F733C2"/>
    <w:rsid w:val="00F77DE5"/>
    <w:rsid w:val="00F80A18"/>
    <w:rsid w:val="00F81E23"/>
    <w:rsid w:val="00F8536E"/>
    <w:rsid w:val="00F9096F"/>
    <w:rsid w:val="00F93E13"/>
    <w:rsid w:val="00FA0059"/>
    <w:rsid w:val="00FA2D69"/>
    <w:rsid w:val="00FA7162"/>
    <w:rsid w:val="00FB1C56"/>
    <w:rsid w:val="00FB2ECA"/>
    <w:rsid w:val="00FB31AD"/>
    <w:rsid w:val="00FC5E2E"/>
    <w:rsid w:val="00FD7A59"/>
    <w:rsid w:val="00FE6C2E"/>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40</cp:revision>
  <cp:lastPrinted>2021-11-29T16:09:00Z</cp:lastPrinted>
  <dcterms:created xsi:type="dcterms:W3CDTF">2021-11-10T17:05:00Z</dcterms:created>
  <dcterms:modified xsi:type="dcterms:W3CDTF">2021-12-16T19:55:00Z</dcterms:modified>
</cp:coreProperties>
</file>